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tbl>
      <w:tblPr>
        <w:tblStyle w:val="a3"/>
        <w:tblpPr w:leftFromText="180" w:rightFromText="180" w:vertAnchor="text" w:tblpY="-72"/>
        <w:tblW w:w="16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5477"/>
        <w:gridCol w:w="5478"/>
        <w:gridCol w:w="5478"/>
      </w:tblGrid>
      <w:tr w:rsidR="009B09E1" w:rsidTr="002473D8">
        <w:trPr>
          <w:trHeight w:val="11340"/>
        </w:trPr>
        <w:tc>
          <w:tcPr>
            <w:tcW w:w="5477" w:type="dxa"/>
            <w:shd w:val="clear" w:color="auto" w:fill="EEECE1" w:themeFill="background2"/>
          </w:tcPr>
          <w:p w:rsidR="008717A9" w:rsidRDefault="008717A9" w:rsidP="008717A9">
            <w:pPr>
              <w:jc w:val="center"/>
              <w:rPr>
                <w:sz w:val="16"/>
                <w:szCs w:val="16"/>
              </w:rPr>
            </w:pPr>
            <w:r>
              <w:rPr>
                <w:sz w:val="16"/>
                <w:szCs w:val="16"/>
              </w:rPr>
              <w:t xml:space="preserve">                                                                                                                                              </w:t>
            </w:r>
          </w:p>
          <w:p w:rsidR="004C2409" w:rsidRDefault="004C2409" w:rsidP="008717A9">
            <w:pPr>
              <w:jc w:val="center"/>
              <w:rPr>
                <w:sz w:val="16"/>
                <w:szCs w:val="16"/>
                <w:lang w:val="en-US"/>
              </w:rPr>
            </w:pPr>
          </w:p>
          <w:p w:rsidR="004C2409" w:rsidRDefault="004C2409" w:rsidP="008717A9">
            <w:pPr>
              <w:jc w:val="center"/>
              <w:rPr>
                <w:sz w:val="16"/>
                <w:szCs w:val="16"/>
                <w:lang w:val="en-US"/>
              </w:rPr>
            </w:pPr>
          </w:p>
          <w:p w:rsidR="00C46CC0" w:rsidRDefault="00C94738" w:rsidP="008717A9">
            <w:pPr>
              <w:jc w:val="center"/>
              <w:rPr>
                <w:sz w:val="16"/>
                <w:szCs w:val="16"/>
                <w:lang w:val="en-US"/>
              </w:rPr>
            </w:pPr>
            <w:r>
              <w:rPr>
                <w:noProof/>
                <w:lang w:eastAsia="ru-RU"/>
              </w:rPr>
              <w:drawing>
                <wp:inline distT="0" distB="0" distL="0" distR="0">
                  <wp:extent cx="1390015" cy="920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015" cy="920750"/>
                          </a:xfrm>
                          <a:prstGeom prst="rect">
                            <a:avLst/>
                          </a:prstGeom>
                          <a:noFill/>
                          <a:ln>
                            <a:noFill/>
                          </a:ln>
                        </pic:spPr>
                      </pic:pic>
                    </a:graphicData>
                  </a:graphic>
                </wp:inline>
              </w:drawing>
            </w:r>
          </w:p>
          <w:p w:rsidR="00C46CC0" w:rsidRDefault="00C46CC0" w:rsidP="008717A9">
            <w:pPr>
              <w:jc w:val="center"/>
              <w:rPr>
                <w:sz w:val="16"/>
                <w:szCs w:val="16"/>
                <w:lang w:val="en-US"/>
              </w:rPr>
            </w:pPr>
          </w:p>
          <w:p w:rsidR="00C94738" w:rsidRPr="00573522" w:rsidRDefault="00215F4E" w:rsidP="00573522">
            <w:pPr>
              <w:spacing w:line="200" w:lineRule="exact"/>
              <w:ind w:firstLine="34"/>
              <w:jc w:val="center"/>
              <w:rPr>
                <w:rFonts w:ascii="Times New Roman" w:hAnsi="Times New Roman"/>
              </w:rPr>
            </w:pPr>
            <w:r>
              <w:rPr>
                <w:rFonts w:ascii="Times New Roman" w:hAnsi="Times New Roman"/>
              </w:rPr>
              <w:t xml:space="preserve">Прокуратура </w:t>
            </w:r>
            <w:r w:rsidR="00573522">
              <w:rPr>
                <w:rFonts w:ascii="Times New Roman" w:hAnsi="Times New Roman"/>
              </w:rPr>
              <w:t>Красноярского края</w:t>
            </w:r>
          </w:p>
          <w:p w:rsidR="00C94738" w:rsidRPr="007B5710" w:rsidRDefault="00215F4E" w:rsidP="00573522">
            <w:pPr>
              <w:spacing w:line="200" w:lineRule="exact"/>
              <w:jc w:val="center"/>
              <w:rPr>
                <w:rFonts w:ascii="Times New Roman" w:hAnsi="Times New Roman"/>
              </w:rPr>
            </w:pPr>
            <w:r>
              <w:rPr>
                <w:rFonts w:ascii="Times New Roman" w:hAnsi="Times New Roman"/>
              </w:rPr>
              <w:t>Прокуратура г. Н</w:t>
            </w:r>
            <w:r w:rsidR="00573522">
              <w:rPr>
                <w:rFonts w:ascii="Times New Roman" w:hAnsi="Times New Roman"/>
              </w:rPr>
              <w:t>орильска</w:t>
            </w:r>
          </w:p>
          <w:p w:rsidR="00C46CC0" w:rsidRPr="00215F4E" w:rsidRDefault="00C46CC0" w:rsidP="008717A9">
            <w:pPr>
              <w:jc w:val="center"/>
              <w:rPr>
                <w:sz w:val="16"/>
                <w:szCs w:val="16"/>
              </w:rPr>
            </w:pPr>
          </w:p>
          <w:p w:rsidR="00C46CC0" w:rsidRPr="00215F4E" w:rsidRDefault="00C46CC0" w:rsidP="00C46CC0">
            <w:pPr>
              <w:rPr>
                <w:sz w:val="16"/>
                <w:szCs w:val="16"/>
              </w:rPr>
            </w:pPr>
          </w:p>
          <w:p w:rsidR="004C2409" w:rsidRPr="00215F4E" w:rsidRDefault="004C2409" w:rsidP="008717A9">
            <w:pPr>
              <w:jc w:val="center"/>
              <w:rPr>
                <w:sz w:val="16"/>
                <w:szCs w:val="16"/>
              </w:rPr>
            </w:pPr>
          </w:p>
          <w:p w:rsidR="004C2409" w:rsidRPr="00215F4E" w:rsidRDefault="004C2409" w:rsidP="008717A9">
            <w:pPr>
              <w:jc w:val="center"/>
              <w:rPr>
                <w:sz w:val="16"/>
                <w:szCs w:val="16"/>
              </w:rPr>
            </w:pPr>
          </w:p>
          <w:p w:rsidR="008717A9" w:rsidRDefault="003B7FBF" w:rsidP="008717A9">
            <w:pPr>
              <w:jc w:val="center"/>
              <w:rPr>
                <w:sz w:val="16"/>
                <w:szCs w:val="16"/>
              </w:rPr>
            </w:pPr>
            <w:r>
              <w:rPr>
                <w:noProof/>
                <w:sz w:val="16"/>
                <w:szCs w:val="16"/>
              </w:rPr>
              <mc:AlternateContent>
                <mc:Choice Requires="wps">
                  <w:drawing>
                    <wp:inline distT="0" distB="0" distL="0" distR="0">
                      <wp:extent cx="2276475" cy="571500"/>
                      <wp:effectExtent l="0" t="0" r="38100" b="2857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B7FBF" w:rsidRDefault="003B7FBF" w:rsidP="003B7FBF">
                                  <w:pPr>
                                    <w:pStyle w:val="a7"/>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ПАМЯТКА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79.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" filled="f" stroked="f">
                      <v:stroke joinstyle="round"/>
                      <o:lock v:ext="edit" shapetype="t"/>
                      <v:textbox style="mso-fit-shape-to-text:t">
                        <w:txbxContent>
                          <w:p w:rsidR="003B7FBF" w:rsidRDefault="003B7FBF" w:rsidP="003B7FBF">
                            <w:pPr>
                              <w:pStyle w:val="a7"/>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ПАМЯТКА</w:t>
                            </w:r>
                          </w:p>
                        </w:txbxContent>
                      </v:textbox>
                      <w10:anchorlock/>
                    </v:shape>
                  </w:pict>
                </mc:Fallback>
              </mc:AlternateContent>
            </w:r>
          </w:p>
          <w:p w:rsidR="008717A9" w:rsidRDefault="008717A9" w:rsidP="008717A9">
            <w:pPr>
              <w:jc w:val="center"/>
              <w:rPr>
                <w:sz w:val="16"/>
                <w:szCs w:val="16"/>
              </w:rPr>
            </w:pPr>
          </w:p>
          <w:p w:rsidR="008717A9" w:rsidRDefault="008717A9" w:rsidP="008717A9">
            <w:pPr>
              <w:jc w:val="center"/>
              <w:rPr>
                <w:sz w:val="16"/>
                <w:szCs w:val="16"/>
              </w:rPr>
            </w:pPr>
          </w:p>
          <w:p w:rsidR="00215F4E" w:rsidRDefault="00215F4E" w:rsidP="008717A9">
            <w:pPr>
              <w:jc w:val="center"/>
              <w:rPr>
                <w:b/>
                <w:i/>
                <w:color w:val="1F497D" w:themeColor="text2"/>
                <w:sz w:val="24"/>
                <w:szCs w:val="24"/>
              </w:rPr>
            </w:pPr>
            <w:r>
              <w:rPr>
                <w:b/>
                <w:i/>
                <w:color w:val="1F497D" w:themeColor="text2"/>
                <w:sz w:val="24"/>
                <w:szCs w:val="24"/>
              </w:rPr>
              <w:t>Уголовный кодекс Российской Федерации</w:t>
            </w:r>
          </w:p>
          <w:p w:rsidR="00215F4E" w:rsidRDefault="00215F4E" w:rsidP="00215F4E">
            <w:pPr>
              <w:jc w:val="center"/>
              <w:rPr>
                <w:b/>
                <w:i/>
                <w:color w:val="1F497D" w:themeColor="text2"/>
                <w:sz w:val="24"/>
                <w:szCs w:val="24"/>
              </w:rPr>
            </w:pPr>
            <w:r>
              <w:rPr>
                <w:b/>
                <w:i/>
                <w:color w:val="1F497D" w:themeColor="text2"/>
                <w:sz w:val="24"/>
                <w:szCs w:val="24"/>
              </w:rPr>
              <w:t>Предусматривает уголовную ответственность как за получение взятки, так и за дачу взятки и посредничество во взяточничестве</w:t>
            </w:r>
          </w:p>
          <w:p w:rsidR="00C35789" w:rsidRDefault="00C35789" w:rsidP="00215F4E">
            <w:pPr>
              <w:rPr>
                <w:sz w:val="24"/>
                <w:szCs w:val="24"/>
              </w:rPr>
            </w:pPr>
          </w:p>
          <w:p w:rsidR="00C35789" w:rsidRDefault="00215F4E" w:rsidP="008717A9">
            <w:pPr>
              <w:jc w:val="center"/>
              <w:rPr>
                <w:sz w:val="24"/>
                <w:szCs w:val="24"/>
              </w:rPr>
            </w:pPr>
            <w:r>
              <w:rPr>
                <w:noProof/>
                <w:lang w:eastAsia="ru-RU"/>
              </w:rPr>
              <w:drawing>
                <wp:inline distT="0" distB="0" distL="0" distR="0">
                  <wp:extent cx="2854325" cy="1598295"/>
                  <wp:effectExtent l="19050" t="0" r="3175" b="0"/>
                  <wp:docPr id="1" name="Рисунок 3"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 названия"/>
                          <pic:cNvPicPr>
                            <a:picLocks noChangeAspect="1" noChangeArrowheads="1"/>
                          </pic:cNvPicPr>
                        </pic:nvPicPr>
                        <pic:blipFill>
                          <a:blip r:embed="rId7"/>
                          <a:srcRect/>
                          <a:stretch>
                            <a:fillRect/>
                          </a:stretch>
                        </pic:blipFill>
                        <pic:spPr bwMode="auto">
                          <a:xfrm>
                            <a:off x="0" y="0"/>
                            <a:ext cx="2854325" cy="1598295"/>
                          </a:xfrm>
                          <a:prstGeom prst="rect">
                            <a:avLst/>
                          </a:prstGeom>
                          <a:noFill/>
                          <a:ln w="9525">
                            <a:noFill/>
                            <a:miter lim="800000"/>
                            <a:headEnd/>
                            <a:tailEnd/>
                          </a:ln>
                        </pic:spPr>
                      </pic:pic>
                    </a:graphicData>
                  </a:graphic>
                </wp:inline>
              </w:drawing>
            </w:r>
            <w:r w:rsidR="00C35789" w:rsidRPr="00C35789">
              <w:rPr>
                <w:sz w:val="24"/>
                <w:szCs w:val="24"/>
              </w:rPr>
              <w:t xml:space="preserve"> </w:t>
            </w:r>
          </w:p>
          <w:p w:rsidR="00C35789" w:rsidRDefault="00C35789" w:rsidP="008717A9">
            <w:pPr>
              <w:jc w:val="center"/>
              <w:rPr>
                <w:sz w:val="24"/>
                <w:szCs w:val="24"/>
              </w:rPr>
            </w:pPr>
          </w:p>
          <w:p w:rsidR="00215F4E" w:rsidRPr="00215F4E" w:rsidRDefault="00215F4E" w:rsidP="00215F4E">
            <w:pPr>
              <w:jc w:val="center"/>
              <w:rPr>
                <w:rFonts w:ascii="Times New Roman" w:hAnsi="Times New Roman" w:cs="Times New Roman"/>
                <w:i/>
                <w:color w:val="002060"/>
              </w:rPr>
            </w:pPr>
            <w:r w:rsidRPr="00215F4E">
              <w:rPr>
                <w:rFonts w:ascii="Times New Roman" w:hAnsi="Times New Roman" w:cs="Times New Roman"/>
                <w:i/>
                <w:color w:val="002060"/>
              </w:rPr>
              <w:t>ВЗЯТКА</w:t>
            </w:r>
          </w:p>
          <w:p w:rsidR="00215F4E" w:rsidRPr="00215F4E" w:rsidRDefault="00215F4E" w:rsidP="00215F4E">
            <w:pPr>
              <w:jc w:val="center"/>
              <w:rPr>
                <w:rFonts w:ascii="Times New Roman" w:hAnsi="Times New Roman" w:cs="Times New Roman"/>
                <w:i/>
                <w:color w:val="002060"/>
              </w:rPr>
            </w:pPr>
            <w:r w:rsidRPr="00215F4E">
              <w:rPr>
                <w:rFonts w:ascii="Times New Roman" w:hAnsi="Times New Roman" w:cs="Times New Roman"/>
                <w:i/>
                <w:color w:val="002060"/>
              </w:rPr>
              <w:t>Может быть в виде денег, ценных бумаг, иного имущества либо в виде незаконного оказания услуг имущественного характера или предоставления иных имущественных прав.</w:t>
            </w:r>
          </w:p>
          <w:p w:rsidR="008717A9" w:rsidRPr="002473D8" w:rsidRDefault="008717A9" w:rsidP="008717A9">
            <w:pPr>
              <w:jc w:val="center"/>
              <w:rPr>
                <w:i/>
                <w:noProof/>
                <w:color w:val="1F497D" w:themeColor="text2"/>
                <w:sz w:val="16"/>
                <w:szCs w:val="16"/>
                <w:lang w:eastAsia="ru-RU"/>
              </w:rPr>
            </w:pPr>
          </w:p>
        </w:tc>
        <w:tc>
          <w:tcPr>
            <w:tcW w:w="5478" w:type="dxa"/>
            <w:shd w:val="clear" w:color="auto" w:fill="EEECE1" w:themeFill="background2"/>
          </w:tcPr>
          <w:p w:rsidR="008717A9" w:rsidRDefault="008717A9" w:rsidP="008717A9">
            <w:pPr>
              <w:jc w:val="center"/>
              <w:rPr>
                <w:noProof/>
                <w:sz w:val="16"/>
                <w:szCs w:val="16"/>
                <w:lang w:eastAsia="ru-RU"/>
              </w:rPr>
            </w:pPr>
          </w:p>
          <w:p w:rsidR="008717A9" w:rsidRDefault="008717A9" w:rsidP="008717A9">
            <w:pPr>
              <w:jc w:val="center"/>
              <w:rPr>
                <w:noProof/>
                <w:sz w:val="16"/>
                <w:szCs w:val="16"/>
                <w:lang w:eastAsia="ru-RU"/>
              </w:rPr>
            </w:pPr>
          </w:p>
          <w:p w:rsidR="00361920" w:rsidRPr="008628A0" w:rsidRDefault="00361920" w:rsidP="008717A9">
            <w:pPr>
              <w:jc w:val="center"/>
              <w:rPr>
                <w:noProof/>
                <w:sz w:val="16"/>
                <w:szCs w:val="16"/>
                <w:lang w:eastAsia="ru-RU"/>
              </w:rPr>
            </w:pPr>
          </w:p>
          <w:p w:rsidR="008717A9" w:rsidRPr="00215F4E" w:rsidRDefault="008717A9" w:rsidP="00215F4E">
            <w:pPr>
              <w:rPr>
                <w:noProof/>
                <w:sz w:val="16"/>
                <w:szCs w:val="16"/>
                <w:lang w:eastAsia="ru-RU"/>
              </w:rPr>
            </w:pPr>
          </w:p>
          <w:p w:rsidR="00B61FDB" w:rsidRDefault="00215F4E" w:rsidP="008717A9">
            <w:pPr>
              <w:jc w:val="center"/>
              <w:rPr>
                <w:noProof/>
                <w:sz w:val="16"/>
                <w:szCs w:val="16"/>
                <w:lang w:eastAsia="ru-RU"/>
              </w:rPr>
            </w:pPr>
            <w:r w:rsidRPr="00215F4E">
              <w:rPr>
                <w:noProof/>
                <w:sz w:val="16"/>
                <w:szCs w:val="16"/>
                <w:lang w:eastAsia="ru-RU"/>
              </w:rPr>
              <w:drawing>
                <wp:inline distT="0" distB="0" distL="0" distR="0">
                  <wp:extent cx="3021330" cy="4691380"/>
                  <wp:effectExtent l="19050" t="0" r="7620" b="0"/>
                  <wp:docPr id="2" name="Рисунок 2" descr="C:\Users\Alexander\AppData\Local\Microsoft\Windows\INetCache\Content.Word\2_copy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er\AppData\Local\Microsoft\Windows\INetCache\Content.Word\2_copy_copy.jpg"/>
                          <pic:cNvPicPr>
                            <a:picLocks noChangeAspect="1" noChangeArrowheads="1"/>
                          </pic:cNvPicPr>
                        </pic:nvPicPr>
                        <pic:blipFill>
                          <a:blip r:embed="rId8"/>
                          <a:srcRect/>
                          <a:stretch>
                            <a:fillRect/>
                          </a:stretch>
                        </pic:blipFill>
                        <pic:spPr bwMode="auto">
                          <a:xfrm>
                            <a:off x="0" y="0"/>
                            <a:ext cx="3021330" cy="4691380"/>
                          </a:xfrm>
                          <a:prstGeom prst="rect">
                            <a:avLst/>
                          </a:prstGeom>
                          <a:noFill/>
                          <a:ln w="9525">
                            <a:noFill/>
                            <a:miter lim="800000"/>
                            <a:headEnd/>
                            <a:tailEnd/>
                          </a:ln>
                        </pic:spPr>
                      </pic:pic>
                    </a:graphicData>
                  </a:graphic>
                </wp:inline>
              </w:drawing>
            </w:r>
          </w:p>
          <w:p w:rsidR="00B61FDB" w:rsidRDefault="00B61FDB" w:rsidP="008717A9">
            <w:pPr>
              <w:jc w:val="center"/>
              <w:rPr>
                <w:noProof/>
                <w:sz w:val="16"/>
                <w:szCs w:val="16"/>
                <w:lang w:eastAsia="ru-RU"/>
              </w:rPr>
            </w:pPr>
          </w:p>
          <w:p w:rsidR="00215F4E" w:rsidRPr="00215F4E" w:rsidRDefault="00215F4E" w:rsidP="00215F4E">
            <w:pPr>
              <w:jc w:val="center"/>
              <w:rPr>
                <w:rFonts w:ascii="Times New Roman" w:hAnsi="Times New Roman" w:cs="Times New Roman"/>
                <w:b/>
                <w:sz w:val="24"/>
                <w:szCs w:val="24"/>
              </w:rPr>
            </w:pPr>
            <w:r w:rsidRPr="00215F4E">
              <w:rPr>
                <w:rFonts w:ascii="Times New Roman" w:hAnsi="Times New Roman" w:cs="Times New Roman"/>
                <w:b/>
                <w:sz w:val="24"/>
                <w:szCs w:val="24"/>
              </w:rPr>
              <w:t>ОСТАНОВИТЕ КОРРУПЦИЮ!</w:t>
            </w:r>
          </w:p>
          <w:p w:rsidR="00215F4E" w:rsidRPr="00215F4E" w:rsidRDefault="00215F4E" w:rsidP="00215F4E">
            <w:pPr>
              <w:jc w:val="center"/>
              <w:rPr>
                <w:rFonts w:ascii="Times New Roman" w:hAnsi="Times New Roman" w:cs="Times New Roman"/>
                <w:b/>
                <w:sz w:val="24"/>
                <w:szCs w:val="24"/>
              </w:rPr>
            </w:pPr>
            <w:r w:rsidRPr="00215F4E">
              <w:rPr>
                <w:rFonts w:ascii="Times New Roman" w:hAnsi="Times New Roman" w:cs="Times New Roman"/>
                <w:b/>
                <w:sz w:val="24"/>
                <w:szCs w:val="24"/>
              </w:rPr>
              <w:t>СООБЩАЙТЕ О ФАКТАХ КОРРУПЦИИ!</w:t>
            </w:r>
          </w:p>
          <w:p w:rsidR="00215F4E" w:rsidRPr="00215F4E" w:rsidRDefault="00215F4E" w:rsidP="00215F4E">
            <w:pPr>
              <w:jc w:val="center"/>
              <w:rPr>
                <w:rFonts w:ascii="Times New Roman" w:hAnsi="Times New Roman" w:cs="Times New Roman"/>
                <w:b/>
                <w:sz w:val="24"/>
                <w:szCs w:val="24"/>
              </w:rPr>
            </w:pPr>
          </w:p>
          <w:p w:rsidR="00215F4E" w:rsidRDefault="00215F4E" w:rsidP="00215F4E">
            <w:pPr>
              <w:jc w:val="center"/>
              <w:rPr>
                <w:rFonts w:ascii="Times New Roman" w:hAnsi="Times New Roman" w:cs="Times New Roman"/>
                <w:b/>
                <w:sz w:val="24"/>
                <w:szCs w:val="24"/>
              </w:rPr>
            </w:pPr>
            <w:r w:rsidRPr="00215F4E">
              <w:rPr>
                <w:rFonts w:ascii="Times New Roman" w:hAnsi="Times New Roman" w:cs="Times New Roman"/>
                <w:b/>
                <w:sz w:val="24"/>
                <w:szCs w:val="24"/>
              </w:rPr>
              <w:t xml:space="preserve">В прокуратуру города </w:t>
            </w:r>
            <w:r w:rsidR="00573522">
              <w:rPr>
                <w:rFonts w:ascii="Times New Roman" w:hAnsi="Times New Roman" w:cs="Times New Roman"/>
                <w:b/>
                <w:sz w:val="24"/>
                <w:szCs w:val="24"/>
              </w:rPr>
              <w:t xml:space="preserve">Норильска по телефону </w:t>
            </w:r>
          </w:p>
          <w:p w:rsidR="003B7FBF" w:rsidRPr="003E493B" w:rsidRDefault="003B7FBF" w:rsidP="00215F4E">
            <w:pPr>
              <w:jc w:val="center"/>
              <w:rPr>
                <w:rFonts w:ascii="Times New Roman" w:hAnsi="Times New Roman" w:cs="Times New Roman"/>
                <w:b/>
                <w:sz w:val="24"/>
                <w:szCs w:val="24"/>
              </w:rPr>
            </w:pPr>
            <w:r w:rsidRPr="003E493B">
              <w:rPr>
                <w:rFonts w:ascii="Times New Roman" w:hAnsi="Times New Roman" w:cs="Times New Roman"/>
                <w:b/>
                <w:sz w:val="24"/>
                <w:szCs w:val="24"/>
              </w:rPr>
              <w:t>46-3</w:t>
            </w:r>
            <w:r w:rsidR="003E493B" w:rsidRPr="003E493B">
              <w:rPr>
                <w:rFonts w:ascii="Times New Roman" w:hAnsi="Times New Roman" w:cs="Times New Roman"/>
                <w:b/>
                <w:sz w:val="24"/>
                <w:szCs w:val="24"/>
              </w:rPr>
              <w:t>9</w:t>
            </w:r>
            <w:r w:rsidRPr="003E493B">
              <w:rPr>
                <w:rFonts w:ascii="Times New Roman" w:hAnsi="Times New Roman" w:cs="Times New Roman"/>
                <w:b/>
                <w:sz w:val="24"/>
                <w:szCs w:val="24"/>
              </w:rPr>
              <w:t>-</w:t>
            </w:r>
            <w:r w:rsidR="003E493B" w:rsidRPr="003E493B">
              <w:rPr>
                <w:rFonts w:ascii="Times New Roman" w:hAnsi="Times New Roman" w:cs="Times New Roman"/>
                <w:b/>
                <w:sz w:val="24"/>
                <w:szCs w:val="24"/>
              </w:rPr>
              <w:t>7</w:t>
            </w:r>
            <w:r w:rsidR="003E493B">
              <w:rPr>
                <w:rFonts w:ascii="Times New Roman" w:hAnsi="Times New Roman" w:cs="Times New Roman"/>
                <w:b/>
                <w:sz w:val="24"/>
                <w:szCs w:val="24"/>
                <w:lang w:val="en-US"/>
              </w:rPr>
              <w:t>0</w:t>
            </w:r>
          </w:p>
          <w:p w:rsidR="003B7FBF" w:rsidRDefault="003B7FBF" w:rsidP="003B7FBF">
            <w:pPr>
              <w:jc w:val="center"/>
              <w:rPr>
                <w:rFonts w:ascii="Times New Roman" w:hAnsi="Times New Roman" w:cs="Times New Roman"/>
                <w:b/>
                <w:sz w:val="24"/>
                <w:szCs w:val="24"/>
              </w:rPr>
            </w:pPr>
            <w:r>
              <w:rPr>
                <w:rFonts w:ascii="Times New Roman" w:hAnsi="Times New Roman" w:cs="Times New Roman"/>
                <w:b/>
                <w:sz w:val="24"/>
                <w:szCs w:val="24"/>
              </w:rPr>
              <w:t xml:space="preserve">Письменно по адресу: г. Норильск, </w:t>
            </w:r>
          </w:p>
          <w:p w:rsidR="003B7FBF" w:rsidRDefault="003B7FBF" w:rsidP="003B7FBF">
            <w:pPr>
              <w:jc w:val="center"/>
              <w:rPr>
                <w:rFonts w:ascii="Times New Roman" w:hAnsi="Times New Roman" w:cs="Times New Roman"/>
                <w:b/>
                <w:sz w:val="24"/>
                <w:szCs w:val="24"/>
              </w:rPr>
            </w:pPr>
            <w:r>
              <w:rPr>
                <w:rFonts w:ascii="Times New Roman" w:hAnsi="Times New Roman" w:cs="Times New Roman"/>
                <w:b/>
                <w:sz w:val="24"/>
                <w:szCs w:val="24"/>
              </w:rPr>
              <w:t>пр. Ленинский, д. 12,</w:t>
            </w:r>
          </w:p>
          <w:p w:rsidR="003B7FBF" w:rsidRDefault="003B7FBF" w:rsidP="003B7FBF">
            <w:pPr>
              <w:jc w:val="center"/>
              <w:rPr>
                <w:rFonts w:ascii="Times New Roman" w:hAnsi="Times New Roman" w:cs="Times New Roman"/>
                <w:b/>
                <w:sz w:val="24"/>
                <w:szCs w:val="24"/>
              </w:rPr>
            </w:pPr>
            <w:r>
              <w:rPr>
                <w:rFonts w:ascii="Times New Roman" w:hAnsi="Times New Roman" w:cs="Times New Roman"/>
                <w:b/>
                <w:sz w:val="24"/>
                <w:szCs w:val="24"/>
              </w:rPr>
              <w:t>через ящик для обращения граждан,</w:t>
            </w:r>
          </w:p>
          <w:p w:rsidR="003B7FBF" w:rsidRPr="003B7FBF" w:rsidRDefault="003B7FBF" w:rsidP="003B7FBF">
            <w:pPr>
              <w:jc w:val="center"/>
              <w:rPr>
                <w:rFonts w:ascii="Times New Roman" w:hAnsi="Times New Roman" w:cs="Times New Roman"/>
                <w:b/>
                <w:sz w:val="24"/>
                <w:szCs w:val="24"/>
              </w:rPr>
            </w:pPr>
            <w:r>
              <w:rPr>
                <w:rFonts w:ascii="Times New Roman" w:hAnsi="Times New Roman" w:cs="Times New Roman"/>
                <w:b/>
                <w:sz w:val="24"/>
                <w:szCs w:val="24"/>
              </w:rPr>
              <w:t xml:space="preserve">на электронный адрес: </w:t>
            </w:r>
            <w:proofErr w:type="spellStart"/>
            <w:r>
              <w:rPr>
                <w:rFonts w:ascii="Times New Roman" w:hAnsi="Times New Roman" w:cs="Times New Roman"/>
                <w:b/>
                <w:sz w:val="24"/>
                <w:szCs w:val="24"/>
                <w:lang w:val="en-US"/>
              </w:rPr>
              <w:t>krpro</w:t>
            </w:r>
            <w:proofErr w:type="spellEnd"/>
            <w:r w:rsidRPr="003B7FBF">
              <w:rPr>
                <w:rFonts w:ascii="Times New Roman" w:hAnsi="Times New Roman" w:cs="Times New Roman"/>
                <w:b/>
                <w:sz w:val="24"/>
                <w:szCs w:val="24"/>
              </w:rPr>
              <w:t>142@</w:t>
            </w:r>
            <w:r w:rsidR="003E493B">
              <w:rPr>
                <w:rFonts w:ascii="Times New Roman" w:hAnsi="Times New Roman" w:cs="Times New Roman"/>
                <w:b/>
                <w:sz w:val="24"/>
                <w:szCs w:val="24"/>
              </w:rPr>
              <w:t>24</w:t>
            </w:r>
            <w:r w:rsidR="003E493B" w:rsidRPr="003E493B">
              <w:rPr>
                <w:rFonts w:ascii="Times New Roman" w:hAnsi="Times New Roman" w:cs="Times New Roman"/>
                <w:b/>
                <w:sz w:val="24"/>
                <w:szCs w:val="24"/>
              </w:rPr>
              <w:t>.</w:t>
            </w:r>
            <w:proofErr w:type="spellStart"/>
            <w:r w:rsidR="003E493B">
              <w:rPr>
                <w:rFonts w:ascii="Times New Roman" w:hAnsi="Times New Roman" w:cs="Times New Roman"/>
                <w:b/>
                <w:sz w:val="24"/>
                <w:szCs w:val="24"/>
                <w:lang w:val="en-US"/>
              </w:rPr>
              <w:t>mailop</w:t>
            </w:r>
            <w:proofErr w:type="spellEnd"/>
            <w:r w:rsidRPr="003B7FBF">
              <w:rPr>
                <w:rFonts w:ascii="Times New Roman" w:hAnsi="Times New Roman" w:cs="Times New Roman"/>
                <w:b/>
                <w:sz w:val="24"/>
                <w:szCs w:val="24"/>
              </w:rPr>
              <w:t>.</w:t>
            </w:r>
            <w:proofErr w:type="spellStart"/>
            <w:r>
              <w:rPr>
                <w:rFonts w:ascii="Times New Roman" w:hAnsi="Times New Roman" w:cs="Times New Roman"/>
                <w:b/>
                <w:sz w:val="24"/>
                <w:szCs w:val="24"/>
                <w:lang w:val="en-US"/>
              </w:rPr>
              <w:t>ru</w:t>
            </w:r>
            <w:proofErr w:type="spellEnd"/>
          </w:p>
          <w:p w:rsidR="00215F4E" w:rsidRDefault="00215F4E" w:rsidP="008717A9">
            <w:pPr>
              <w:jc w:val="center"/>
              <w:rPr>
                <w:noProof/>
                <w:sz w:val="16"/>
                <w:szCs w:val="16"/>
                <w:lang w:eastAsia="ru-RU"/>
              </w:rPr>
            </w:pPr>
          </w:p>
          <w:p w:rsidR="008717A9" w:rsidRDefault="008717A9" w:rsidP="008717A9">
            <w:pPr>
              <w:jc w:val="center"/>
              <w:rPr>
                <w:noProof/>
                <w:sz w:val="16"/>
                <w:szCs w:val="16"/>
                <w:lang w:eastAsia="ru-RU"/>
              </w:rPr>
            </w:pPr>
          </w:p>
        </w:tc>
        <w:tc>
          <w:tcPr>
            <w:tcW w:w="5478" w:type="dxa"/>
            <w:shd w:val="clear" w:color="auto" w:fill="EEECE1" w:themeFill="background2"/>
          </w:tcPr>
          <w:p w:rsidR="00411916" w:rsidRDefault="00411916" w:rsidP="00411916">
            <w:pPr>
              <w:jc w:val="center"/>
              <w:rPr>
                <w:noProof/>
                <w:sz w:val="16"/>
                <w:szCs w:val="16"/>
                <w:lang w:eastAsia="ru-RU"/>
              </w:rPr>
            </w:pPr>
          </w:p>
          <w:p w:rsidR="00C57B89" w:rsidRDefault="00C57B89" w:rsidP="00C57B89">
            <w:pPr>
              <w:jc w:val="center"/>
              <w:rPr>
                <w:noProof/>
                <w:sz w:val="16"/>
                <w:szCs w:val="16"/>
                <w:lang w:eastAsia="ru-RU"/>
              </w:rPr>
            </w:pPr>
          </w:p>
          <w:p w:rsidR="009B09E1" w:rsidRDefault="00C57B89" w:rsidP="00C57B89">
            <w:pPr>
              <w:jc w:val="center"/>
            </w:pPr>
            <w:r>
              <w:t xml:space="preserve"> </w:t>
            </w:r>
          </w:p>
          <w:p w:rsidR="009B09E1" w:rsidRDefault="009B09E1" w:rsidP="00C57B89">
            <w:pPr>
              <w:jc w:val="center"/>
            </w:pPr>
          </w:p>
          <w:p w:rsidR="009B09E1" w:rsidRDefault="003E493B" w:rsidP="00C57B89">
            <w:pPr>
              <w:jc w:val="center"/>
            </w:pPr>
            <w:r>
              <w:rPr>
                <w:noProof/>
                <w:sz w:val="16"/>
                <w:szCs w:val="16"/>
                <w:lang w:eastAsia="ru-RU"/>
              </w:rPr>
              <w:drawing>
                <wp:inline distT="0" distB="0" distL="0" distR="0" wp14:anchorId="32B72626" wp14:editId="373F4D0E">
                  <wp:extent cx="2971800" cy="1671167"/>
                  <wp:effectExtent l="0" t="19050" r="19050" b="24765"/>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72106" w:rsidRDefault="00C57B89" w:rsidP="00C57B89">
            <w:pPr>
              <w:jc w:val="center"/>
            </w:pPr>
            <w:r>
              <w:t xml:space="preserve">                                        </w:t>
            </w:r>
          </w:p>
          <w:p w:rsidR="00C57B89" w:rsidRPr="008717A9" w:rsidRDefault="00C57B89" w:rsidP="00C57B89">
            <w:pPr>
              <w:jc w:val="center"/>
              <w:rPr>
                <w:noProof/>
                <w:sz w:val="16"/>
                <w:szCs w:val="16"/>
                <w:lang w:eastAsia="ru-RU"/>
              </w:rPr>
            </w:pPr>
            <w:r>
              <w:t xml:space="preserve">   </w:t>
            </w:r>
          </w:p>
          <w:p w:rsidR="008628A0" w:rsidRDefault="008628A0" w:rsidP="00C57B89">
            <w:pPr>
              <w:jc w:val="center"/>
              <w:rPr>
                <w:noProof/>
                <w:sz w:val="16"/>
                <w:szCs w:val="16"/>
                <w:lang w:eastAsia="ru-RU"/>
              </w:rPr>
            </w:pPr>
            <w:r>
              <w:rPr>
                <w:noProof/>
                <w:sz w:val="16"/>
                <w:szCs w:val="16"/>
                <w:lang w:eastAsia="ru-RU"/>
              </w:rPr>
              <w:drawing>
                <wp:inline distT="0" distB="0" distL="0" distR="0">
                  <wp:extent cx="3141345" cy="2502040"/>
                  <wp:effectExtent l="19050" t="0" r="2095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noProof/>
                <w:sz w:val="16"/>
                <w:szCs w:val="16"/>
                <w:lang w:eastAsia="ru-RU"/>
              </w:rPr>
              <w:t xml:space="preserve"> </w:t>
            </w:r>
          </w:p>
          <w:p w:rsidR="008628A0" w:rsidRDefault="00787591" w:rsidP="00C57B89">
            <w:pPr>
              <w:jc w:val="center"/>
              <w:rPr>
                <w:noProof/>
                <w:sz w:val="16"/>
                <w:szCs w:val="16"/>
                <w:lang w:eastAsia="ru-RU"/>
              </w:rPr>
            </w:pPr>
            <w:r>
              <w:rPr>
                <w:noProof/>
                <w:lang w:eastAsia="ru-RU"/>
              </w:rPr>
              <w:drawing>
                <wp:inline distT="0" distB="0" distL="0" distR="0">
                  <wp:extent cx="3019425" cy="1934845"/>
                  <wp:effectExtent l="19050" t="0" r="9525" b="0"/>
                  <wp:docPr id="6" name="Рисунок 6" descr="IMG_20190718_12092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0718_120925_100"/>
                          <pic:cNvPicPr>
                            <a:picLocks noChangeAspect="1" noChangeArrowheads="1"/>
                          </pic:cNvPicPr>
                        </pic:nvPicPr>
                        <pic:blipFill>
                          <a:blip r:embed="rId19"/>
                          <a:srcRect/>
                          <a:stretch>
                            <a:fillRect/>
                          </a:stretch>
                        </pic:blipFill>
                        <pic:spPr bwMode="auto">
                          <a:xfrm>
                            <a:off x="0" y="0"/>
                            <a:ext cx="3019425" cy="1934845"/>
                          </a:xfrm>
                          <a:prstGeom prst="rect">
                            <a:avLst/>
                          </a:prstGeom>
                          <a:noFill/>
                          <a:ln w="9525">
                            <a:noFill/>
                            <a:miter lim="800000"/>
                            <a:headEnd/>
                            <a:tailEnd/>
                          </a:ln>
                        </pic:spPr>
                      </pic:pic>
                    </a:graphicData>
                  </a:graphic>
                </wp:inline>
              </w:drawing>
            </w:r>
          </w:p>
          <w:p w:rsidR="009B09E1" w:rsidRDefault="009B09E1" w:rsidP="00C57B89">
            <w:pPr>
              <w:jc w:val="center"/>
              <w:rPr>
                <w:noProof/>
                <w:sz w:val="16"/>
                <w:szCs w:val="16"/>
                <w:lang w:eastAsia="ru-RU"/>
              </w:rPr>
            </w:pPr>
          </w:p>
          <w:p w:rsidR="009B09E1" w:rsidRDefault="009B09E1" w:rsidP="00C57B89">
            <w:pPr>
              <w:jc w:val="center"/>
              <w:rPr>
                <w:noProof/>
                <w:sz w:val="16"/>
                <w:szCs w:val="16"/>
                <w:lang w:eastAsia="ru-RU"/>
              </w:rPr>
            </w:pPr>
          </w:p>
          <w:p w:rsidR="009B09E1" w:rsidRDefault="009B09E1" w:rsidP="00C57B89">
            <w:pPr>
              <w:jc w:val="center"/>
              <w:rPr>
                <w:noProof/>
                <w:sz w:val="16"/>
                <w:szCs w:val="16"/>
                <w:lang w:eastAsia="ru-RU"/>
              </w:rPr>
            </w:pPr>
          </w:p>
          <w:p w:rsidR="008717A9" w:rsidRDefault="008717A9" w:rsidP="00411916">
            <w:pPr>
              <w:jc w:val="center"/>
              <w:rPr>
                <w:noProof/>
                <w:sz w:val="16"/>
                <w:szCs w:val="16"/>
                <w:lang w:eastAsia="ru-RU"/>
              </w:rPr>
            </w:pPr>
          </w:p>
        </w:tc>
      </w:tr>
    </w:tbl>
    <w:p w:rsidR="00B11B60" w:rsidRPr="00C57B89" w:rsidRDefault="00B11B60" w:rsidP="009B3B04">
      <w:pPr>
        <w:rPr>
          <w:noProof/>
          <w:sz w:val="16"/>
          <w:szCs w:val="16"/>
          <w:lang w:eastAsia="ru-RU"/>
        </w:rPr>
      </w:pPr>
    </w:p>
    <w:tbl>
      <w:tblPr>
        <w:tblStyle w:val="a3"/>
        <w:tblpPr w:leftFromText="180" w:rightFromText="180" w:vertAnchor="text" w:tblpY="-72"/>
        <w:tblW w:w="16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5518"/>
        <w:gridCol w:w="5518"/>
      </w:tblGrid>
      <w:tr w:rsidR="00532CD3" w:rsidTr="009E3FC6">
        <w:trPr>
          <w:trHeight w:val="11563"/>
        </w:trPr>
        <w:tc>
          <w:tcPr>
            <w:tcW w:w="5517" w:type="dxa"/>
          </w:tcPr>
          <w:p w:rsidR="00532CD3" w:rsidRDefault="00532CD3" w:rsidP="002773E7">
            <w:pPr>
              <w:jc w:val="center"/>
              <w:rPr>
                <w:sz w:val="16"/>
                <w:szCs w:val="16"/>
              </w:rPr>
            </w:pPr>
            <w:r>
              <w:rPr>
                <w:sz w:val="16"/>
                <w:szCs w:val="16"/>
              </w:rPr>
              <w:lastRenderedPageBreak/>
              <w:t xml:space="preserve">                                                                                                                                              </w:t>
            </w:r>
          </w:p>
          <w:p w:rsidR="00F60397" w:rsidRDefault="00070816" w:rsidP="002773E7">
            <w:pPr>
              <w:jc w:val="center"/>
              <w:rPr>
                <w:sz w:val="16"/>
                <w:szCs w:val="16"/>
              </w:rPr>
            </w:pPr>
            <w:r>
              <w:rPr>
                <w:sz w:val="16"/>
                <w:szCs w:val="16"/>
              </w:rPr>
              <w:t xml:space="preserve">                                                                                                                 </w:t>
            </w:r>
            <w:r>
              <w:rPr>
                <w:noProof/>
                <w:sz w:val="16"/>
                <w:szCs w:val="16"/>
                <w:lang w:eastAsia="ru-RU"/>
              </w:rPr>
              <w:drawing>
                <wp:inline distT="0" distB="0" distL="0" distR="0">
                  <wp:extent cx="710648" cy="742950"/>
                  <wp:effectExtent l="19050" t="0" r="0" b="0"/>
                  <wp:docPr id="19" name="Рисунок 146" descr="C:\Users\Stanislav\Desktop\man-with-symbol-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Stanislav\Desktop\man-with-symbol-05.jpg"/>
                          <pic:cNvPicPr>
                            <a:picLocks noChangeAspect="1" noChangeArrowheads="1"/>
                          </pic:cNvPicPr>
                        </pic:nvPicPr>
                        <pic:blipFill>
                          <a:blip r:embed="rId20" cstate="print"/>
                          <a:srcRect/>
                          <a:stretch>
                            <a:fillRect/>
                          </a:stretch>
                        </pic:blipFill>
                        <pic:spPr bwMode="auto">
                          <a:xfrm flipH="1">
                            <a:off x="0" y="0"/>
                            <a:ext cx="710648" cy="742950"/>
                          </a:xfrm>
                          <a:prstGeom prst="rect">
                            <a:avLst/>
                          </a:prstGeom>
                          <a:ln>
                            <a:noFill/>
                          </a:ln>
                          <a:effectLst>
                            <a:softEdge rad="112500"/>
                          </a:effectLst>
                        </pic:spPr>
                      </pic:pic>
                    </a:graphicData>
                  </a:graphic>
                </wp:inline>
              </w:drawing>
            </w:r>
          </w:p>
          <w:p w:rsidR="00787591" w:rsidRDefault="00787591" w:rsidP="00787591">
            <w:pPr>
              <w:ind w:firstLine="540"/>
              <w:jc w:val="both"/>
            </w:pPr>
          </w:p>
          <w:p w:rsidR="00787591" w:rsidRDefault="009224E3" w:rsidP="00787591">
            <w:pPr>
              <w:ind w:firstLine="540"/>
              <w:jc w:val="both"/>
              <w:rPr>
                <w:rFonts w:ascii="Times New Roman" w:hAnsi="Times New Roman" w:cs="Times New Roman"/>
              </w:rPr>
            </w:pPr>
            <w:r>
              <w:rPr>
                <w:rFonts w:ascii="Times New Roman" w:hAnsi="Times New Roman" w:cs="Times New Roman"/>
              </w:rPr>
              <w:t>НАКАЗАНИЕ ЗА МЕЛКОЕ ВЗЯТОЧНИЧЕСТВО (ст. 291.2 УК РФ), а именно за получение, дачу взятки лично или через посредника в размере, не превышающем 10 тысяч рублей:</w:t>
            </w:r>
          </w:p>
          <w:p w:rsidR="009224E3" w:rsidRDefault="009224E3" w:rsidP="009224E3">
            <w:pPr>
              <w:jc w:val="both"/>
              <w:rPr>
                <w:rFonts w:ascii="Times New Roman" w:hAnsi="Times New Roman" w:cs="Times New Roman"/>
              </w:rPr>
            </w:pPr>
          </w:p>
          <w:p w:rsidR="009224E3" w:rsidRDefault="009224E3" w:rsidP="009224E3">
            <w:pPr>
              <w:jc w:val="both"/>
              <w:rPr>
                <w:rFonts w:ascii="Times New Roman" w:hAnsi="Times New Roman" w:cs="Times New Roman"/>
              </w:rPr>
            </w:pPr>
            <w:r w:rsidRPr="00D111C2">
              <w:rPr>
                <w:rFonts w:ascii="Times New Roman" w:hAnsi="Times New Roman" w:cs="Times New Roman"/>
                <w:color w:val="FF0000"/>
              </w:rPr>
              <w:t>ШТРАФ</w:t>
            </w:r>
            <w:r>
              <w:rPr>
                <w:rFonts w:ascii="Times New Roman" w:hAnsi="Times New Roman" w:cs="Times New Roman"/>
              </w:rPr>
              <w:t xml:space="preserve"> до 1 миллиона рублей или в размере заработной платы или иного дохода осужденного за период до 1 года.</w:t>
            </w:r>
          </w:p>
          <w:p w:rsidR="009224E3" w:rsidRDefault="009224E3" w:rsidP="009224E3">
            <w:pPr>
              <w:jc w:val="both"/>
              <w:rPr>
                <w:rFonts w:ascii="Times New Roman" w:hAnsi="Times New Roman" w:cs="Times New Roman"/>
              </w:rPr>
            </w:pPr>
            <w:r w:rsidRPr="00D111C2">
              <w:rPr>
                <w:rFonts w:ascii="Times New Roman" w:hAnsi="Times New Roman" w:cs="Times New Roman"/>
                <w:color w:val="FF0000"/>
              </w:rPr>
              <w:t>ИСПРАВИТЕЛЬНЫЕ РАБОТЫ</w:t>
            </w:r>
            <w:r>
              <w:rPr>
                <w:rFonts w:ascii="Times New Roman" w:hAnsi="Times New Roman" w:cs="Times New Roman"/>
              </w:rPr>
              <w:t xml:space="preserve"> на срок до 3 лет;</w:t>
            </w:r>
          </w:p>
          <w:p w:rsidR="009224E3" w:rsidRDefault="009224E3" w:rsidP="009224E3">
            <w:pPr>
              <w:jc w:val="both"/>
              <w:rPr>
                <w:rFonts w:ascii="Times New Roman" w:hAnsi="Times New Roman" w:cs="Times New Roman"/>
              </w:rPr>
            </w:pPr>
            <w:r w:rsidRPr="00D111C2">
              <w:rPr>
                <w:rFonts w:ascii="Times New Roman" w:hAnsi="Times New Roman" w:cs="Times New Roman"/>
                <w:color w:val="FF0000"/>
              </w:rPr>
              <w:t>ОГРАНИЧЕНИЕ СВОБОДЫ</w:t>
            </w:r>
            <w:r>
              <w:rPr>
                <w:rFonts w:ascii="Times New Roman" w:hAnsi="Times New Roman" w:cs="Times New Roman"/>
              </w:rPr>
              <w:t xml:space="preserve"> на срок до 4 лет;</w:t>
            </w:r>
          </w:p>
          <w:p w:rsidR="009224E3" w:rsidRDefault="009224E3" w:rsidP="009224E3">
            <w:pPr>
              <w:jc w:val="both"/>
              <w:rPr>
                <w:rFonts w:ascii="Times New Roman" w:hAnsi="Times New Roman" w:cs="Times New Roman"/>
              </w:rPr>
            </w:pPr>
            <w:r w:rsidRPr="00D111C2">
              <w:rPr>
                <w:rFonts w:ascii="Times New Roman" w:hAnsi="Times New Roman" w:cs="Times New Roman"/>
                <w:color w:val="FF0000"/>
              </w:rPr>
              <w:t>ЛИШЕНИЕ СВОБОДЫ</w:t>
            </w:r>
            <w:r>
              <w:rPr>
                <w:rFonts w:ascii="Times New Roman" w:hAnsi="Times New Roman" w:cs="Times New Roman"/>
              </w:rPr>
              <w:t xml:space="preserve"> на срок до 3 лет.</w:t>
            </w:r>
          </w:p>
          <w:p w:rsidR="009224E3" w:rsidRDefault="003B7FBF" w:rsidP="009224E3">
            <w:pPr>
              <w:jc w:val="both"/>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94615</wp:posOffset>
                      </wp:positionV>
                      <wp:extent cx="2690495" cy="1031240"/>
                      <wp:effectExtent l="8890" t="13335" r="5715" b="6032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1031240"/>
                              </a:xfrm>
                              <a:prstGeom prst="wedgeRoundRectCallout">
                                <a:avLst>
                                  <a:gd name="adj1" fmla="val -43745"/>
                                  <a:gd name="adj2" fmla="val 105912"/>
                                  <a:gd name="adj3" fmla="val 16667"/>
                                </a:avLst>
                              </a:prstGeom>
                              <a:solidFill>
                                <a:srgbClr val="FFFFFF"/>
                              </a:solidFill>
                              <a:ln w="9525">
                                <a:solidFill>
                                  <a:srgbClr val="000000"/>
                                </a:solidFill>
                                <a:miter lim="800000"/>
                                <a:headEnd/>
                                <a:tailEnd/>
                              </a:ln>
                            </wps:spPr>
                            <wps:txbx>
                              <w:txbxContent>
                                <w:p w:rsidR="009224E3" w:rsidRPr="009224E3" w:rsidRDefault="009224E3" w:rsidP="009224E3">
                                  <w:pPr>
                                    <w:jc w:val="center"/>
                                    <w:rPr>
                                      <w:rFonts w:ascii="Segoe UI Black" w:hAnsi="Segoe UI Black"/>
                                      <w:sz w:val="28"/>
                                      <w:szCs w:val="28"/>
                                    </w:rPr>
                                  </w:pPr>
                                  <w:r w:rsidRPr="009224E3">
                                    <w:rPr>
                                      <w:rFonts w:ascii="Segoe UI Black" w:hAnsi="Segoe UI Black"/>
                                      <w:sz w:val="28"/>
                                      <w:szCs w:val="28"/>
                                    </w:rPr>
                                    <w:t>АДМИНИСТРАТИВНАЯ ОТВЕТСТВЕННОСТЬ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14.25pt;margin-top:7.45pt;width:211.8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" adj="1351,33677">
                      <v:textbox>
                        <w:txbxContent>
                          <w:p w:rsidR="009224E3" w:rsidRPr="009224E3" w:rsidRDefault="009224E3" w:rsidP="009224E3">
                            <w:pPr>
                              <w:jc w:val="center"/>
                              <w:rPr>
                                <w:rFonts w:ascii="Segoe UI Black" w:hAnsi="Segoe UI Black"/>
                                <w:sz w:val="28"/>
                                <w:szCs w:val="28"/>
                              </w:rPr>
                            </w:pPr>
                            <w:r w:rsidRPr="009224E3">
                              <w:rPr>
                                <w:rFonts w:ascii="Segoe UI Black" w:hAnsi="Segoe UI Black"/>
                                <w:sz w:val="28"/>
                                <w:szCs w:val="28"/>
                              </w:rPr>
                              <w:t>АДМИНИСТРАТИВНАЯ ОТВЕТСТВЕННОСТЬ</w:t>
                            </w:r>
                          </w:p>
                        </w:txbxContent>
                      </v:textbox>
                    </v:shape>
                  </w:pict>
                </mc:Fallback>
              </mc:AlternateContent>
            </w:r>
          </w:p>
          <w:p w:rsidR="009224E3" w:rsidRDefault="009224E3" w:rsidP="009224E3">
            <w:pPr>
              <w:jc w:val="both"/>
              <w:rPr>
                <w:rFonts w:ascii="Times New Roman" w:hAnsi="Times New Roman" w:cs="Times New Roman"/>
              </w:rPr>
            </w:pPr>
          </w:p>
          <w:p w:rsidR="009224E3" w:rsidRPr="00787591" w:rsidRDefault="009224E3" w:rsidP="009224E3">
            <w:pPr>
              <w:jc w:val="both"/>
              <w:rPr>
                <w:rFonts w:ascii="Times New Roman" w:hAnsi="Times New Roman" w:cs="Times New Roman"/>
              </w:rPr>
            </w:pPr>
          </w:p>
          <w:p w:rsidR="00787591" w:rsidRDefault="00787591" w:rsidP="00787591">
            <w:pPr>
              <w:jc w:val="both"/>
            </w:pPr>
          </w:p>
          <w:p w:rsidR="009224E3" w:rsidRDefault="009224E3" w:rsidP="00787591">
            <w:pPr>
              <w:jc w:val="both"/>
            </w:pPr>
          </w:p>
          <w:p w:rsidR="009224E3" w:rsidRDefault="009224E3" w:rsidP="00787591">
            <w:pPr>
              <w:jc w:val="both"/>
            </w:pPr>
          </w:p>
          <w:p w:rsidR="009224E3" w:rsidRDefault="009224E3" w:rsidP="00787591">
            <w:pPr>
              <w:jc w:val="both"/>
            </w:pPr>
          </w:p>
          <w:p w:rsidR="009224E3" w:rsidRDefault="009224E3" w:rsidP="00787591">
            <w:pPr>
              <w:jc w:val="both"/>
            </w:pPr>
          </w:p>
          <w:p w:rsidR="009224E3" w:rsidRDefault="009224E3" w:rsidP="00787591">
            <w:pPr>
              <w:jc w:val="both"/>
            </w:pPr>
          </w:p>
          <w:p w:rsidR="009224E3" w:rsidRDefault="009224E3" w:rsidP="00787591">
            <w:pPr>
              <w:jc w:val="both"/>
            </w:pPr>
          </w:p>
          <w:p w:rsidR="009224E3" w:rsidRDefault="009224E3" w:rsidP="00787591">
            <w:pPr>
              <w:jc w:val="both"/>
            </w:pPr>
          </w:p>
          <w:p w:rsidR="009224E3" w:rsidRDefault="009224E3" w:rsidP="00D111C2">
            <w:pPr>
              <w:ind w:firstLine="567"/>
              <w:jc w:val="both"/>
              <w:rPr>
                <w:rFonts w:ascii="Times New Roman" w:hAnsi="Times New Roman" w:cs="Times New Roman"/>
              </w:rPr>
            </w:pPr>
            <w:r>
              <w:rPr>
                <w:rFonts w:ascii="Times New Roman" w:hAnsi="Times New Roman" w:cs="Times New Roman"/>
              </w:rPr>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rsidR="009224E3" w:rsidRPr="009224E3" w:rsidRDefault="009224E3" w:rsidP="00D111C2">
            <w:pPr>
              <w:ind w:firstLine="567"/>
              <w:jc w:val="both"/>
              <w:rPr>
                <w:rFonts w:ascii="Times New Roman" w:hAnsi="Times New Roman" w:cs="Times New Roman"/>
              </w:rPr>
            </w:pPr>
            <w:r>
              <w:rPr>
                <w:rFonts w:ascii="Times New Roman" w:hAnsi="Times New Roman" w:cs="Times New Roman"/>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w:t>
            </w:r>
            <w:bookmarkStart w:id="0" w:name="_GoBack"/>
            <w:bookmarkEnd w:id="0"/>
            <w:r>
              <w:rPr>
                <w:rFonts w:ascii="Times New Roman" w:hAnsi="Times New Roman" w:cs="Times New Roman"/>
              </w:rPr>
              <w:t xml:space="preserve"> миллиона рублей с конфискацией денег, ценных бумаг, иного имущества или стоимости услуг имущественного характера, иных имущественных прав.</w:t>
            </w:r>
          </w:p>
          <w:p w:rsidR="00361920" w:rsidRPr="00361920" w:rsidRDefault="00361920" w:rsidP="00361920">
            <w:pPr>
              <w:pStyle w:val="a6"/>
              <w:rPr>
                <w:noProof/>
                <w:sz w:val="16"/>
                <w:szCs w:val="16"/>
                <w:lang w:eastAsia="ru-RU"/>
              </w:rPr>
            </w:pPr>
          </w:p>
          <w:p w:rsidR="00361920" w:rsidRPr="00E14E9B" w:rsidRDefault="00361920" w:rsidP="00361920">
            <w:pPr>
              <w:jc w:val="center"/>
              <w:rPr>
                <w:noProof/>
                <w:sz w:val="16"/>
                <w:szCs w:val="16"/>
                <w:lang w:eastAsia="ru-RU"/>
              </w:rPr>
            </w:pPr>
          </w:p>
        </w:tc>
        <w:tc>
          <w:tcPr>
            <w:tcW w:w="5518" w:type="dxa"/>
          </w:tcPr>
          <w:p w:rsidR="00532CD3" w:rsidRDefault="003B7FBF" w:rsidP="002773E7">
            <w:pPr>
              <w:jc w:val="center"/>
              <w:rPr>
                <w:noProof/>
                <w:sz w:val="16"/>
                <w:szCs w:val="16"/>
                <w:lang w:eastAsia="ru-RU"/>
              </w:rPr>
            </w:pPr>
            <w:r>
              <w:rPr>
                <w:noProof/>
                <w:sz w:val="16"/>
                <w:szCs w:val="16"/>
                <w:lang w:eastAsia="ru-RU"/>
              </w:rPr>
              <mc:AlternateContent>
                <mc:Choice Requires="wps">
                  <w:drawing>
                    <wp:anchor distT="0" distB="0" distL="114300" distR="114300" simplePos="0" relativeHeight="251658240" behindDoc="0" locked="0" layoutInCell="1" allowOverlap="1">
                      <wp:simplePos x="0" y="0"/>
                      <wp:positionH relativeFrom="column">
                        <wp:posOffset>90805</wp:posOffset>
                      </wp:positionH>
                      <wp:positionV relativeFrom="paragraph">
                        <wp:posOffset>63500</wp:posOffset>
                      </wp:positionV>
                      <wp:extent cx="3232150" cy="1021080"/>
                      <wp:effectExtent l="12065" t="6350" r="13335"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021080"/>
                              </a:xfrm>
                              <a:prstGeom prst="rect">
                                <a:avLst/>
                              </a:prstGeom>
                              <a:solidFill>
                                <a:srgbClr val="FFFFFF"/>
                              </a:solidFill>
                              <a:ln w="9525">
                                <a:solidFill>
                                  <a:srgbClr val="000000"/>
                                </a:solidFill>
                                <a:miter lim="800000"/>
                                <a:headEnd/>
                                <a:tailEnd/>
                              </a:ln>
                            </wps:spPr>
                            <wps:txbx>
                              <w:txbxContent>
                                <w:p w:rsidR="00787591" w:rsidRPr="00D111C2" w:rsidRDefault="00787591" w:rsidP="00787591">
                                  <w:pPr>
                                    <w:jc w:val="center"/>
                                    <w:rPr>
                                      <w:rFonts w:ascii="Segoe UI Black" w:hAnsi="Segoe UI Black"/>
                                      <w:b/>
                                      <w:i/>
                                      <w:color w:val="002060"/>
                                      <w:sz w:val="32"/>
                                      <w:szCs w:val="32"/>
                                    </w:rPr>
                                  </w:pPr>
                                  <w:r w:rsidRPr="00D111C2">
                                    <w:rPr>
                                      <w:rFonts w:ascii="Segoe UI Black" w:hAnsi="Segoe UI Black"/>
                                      <w:b/>
                                      <w:i/>
                                      <w:color w:val="002060"/>
                                      <w:sz w:val="32"/>
                                      <w:szCs w:val="32"/>
                                    </w:rPr>
                                    <w:t>Ответственность за коррупционные преступления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7.15pt;margin-top:5pt;width:254.5pt;height:8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QRLQIAAFg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">
                      <v:textbox>
                        <w:txbxContent>
                          <w:p w:rsidR="00787591" w:rsidRPr="00D111C2" w:rsidRDefault="00787591" w:rsidP="00787591">
                            <w:pPr>
                              <w:jc w:val="center"/>
                              <w:rPr>
                                <w:rFonts w:ascii="Segoe UI Black" w:hAnsi="Segoe UI Black"/>
                                <w:b/>
                                <w:i/>
                                <w:color w:val="002060"/>
                                <w:sz w:val="32"/>
                                <w:szCs w:val="32"/>
                              </w:rPr>
                            </w:pPr>
                            <w:r w:rsidRPr="00D111C2">
                              <w:rPr>
                                <w:rFonts w:ascii="Segoe UI Black" w:hAnsi="Segoe UI Black"/>
                                <w:b/>
                                <w:i/>
                                <w:color w:val="002060"/>
                                <w:sz w:val="32"/>
                                <w:szCs w:val="32"/>
                              </w:rPr>
                              <w:t>Ответственность за коррупционные преступления</w:t>
                            </w:r>
                          </w:p>
                        </w:txbxContent>
                      </v:textbox>
                    </v:shape>
                  </w:pict>
                </mc:Fallback>
              </mc:AlternateContent>
            </w:r>
          </w:p>
          <w:p w:rsidR="00532CD3" w:rsidRDefault="00532CD3" w:rsidP="002773E7">
            <w:pPr>
              <w:jc w:val="center"/>
              <w:rPr>
                <w:noProof/>
                <w:sz w:val="16"/>
                <w:szCs w:val="16"/>
                <w:lang w:eastAsia="ru-RU"/>
              </w:rPr>
            </w:pPr>
          </w:p>
          <w:p w:rsidR="00532CD3" w:rsidRDefault="00532CD3" w:rsidP="002773E7">
            <w:pPr>
              <w:jc w:val="center"/>
              <w:rPr>
                <w:noProof/>
                <w:sz w:val="16"/>
                <w:szCs w:val="16"/>
                <w:lang w:eastAsia="ru-RU"/>
              </w:rPr>
            </w:pPr>
          </w:p>
          <w:p w:rsidR="00EE6324" w:rsidRPr="00EE6324" w:rsidRDefault="00EE6324" w:rsidP="002773E7">
            <w:pPr>
              <w:jc w:val="center"/>
              <w:rPr>
                <w:noProof/>
                <w:sz w:val="16"/>
                <w:szCs w:val="16"/>
                <w:lang w:eastAsia="ru-RU"/>
              </w:rPr>
            </w:pPr>
          </w:p>
          <w:p w:rsidR="00EE6324" w:rsidRPr="00EE6324" w:rsidRDefault="00EE6324" w:rsidP="002773E7">
            <w:pPr>
              <w:jc w:val="center"/>
              <w:rPr>
                <w:i/>
                <w:noProof/>
                <w:color w:val="1F497D" w:themeColor="text2"/>
                <w:sz w:val="24"/>
                <w:szCs w:val="24"/>
                <w:lang w:eastAsia="ru-RU"/>
              </w:rPr>
            </w:pPr>
          </w:p>
          <w:p w:rsidR="00C57B89" w:rsidRDefault="00C57B89" w:rsidP="00C57B89">
            <w:pPr>
              <w:jc w:val="center"/>
              <w:rPr>
                <w:noProof/>
                <w:sz w:val="16"/>
                <w:szCs w:val="16"/>
                <w:lang w:eastAsia="ru-RU"/>
              </w:rPr>
            </w:pPr>
          </w:p>
          <w:p w:rsidR="00C57B89" w:rsidRDefault="00C57B89" w:rsidP="00C57B89">
            <w:pPr>
              <w:jc w:val="center"/>
              <w:rPr>
                <w:noProof/>
                <w:sz w:val="16"/>
                <w:szCs w:val="16"/>
                <w:lang w:eastAsia="ru-RU"/>
              </w:rPr>
            </w:pPr>
          </w:p>
          <w:p w:rsidR="005135F4" w:rsidRDefault="005135F4" w:rsidP="00C57B89">
            <w:pPr>
              <w:jc w:val="center"/>
              <w:rPr>
                <w:i/>
                <w:noProof/>
                <w:color w:val="1F497D" w:themeColor="text2"/>
                <w:sz w:val="16"/>
                <w:szCs w:val="16"/>
                <w:lang w:eastAsia="ru-RU"/>
              </w:rPr>
            </w:pPr>
          </w:p>
          <w:p w:rsidR="00787591" w:rsidRDefault="00787591" w:rsidP="00C57B89">
            <w:pPr>
              <w:jc w:val="center"/>
              <w:rPr>
                <w:i/>
                <w:noProof/>
                <w:color w:val="1F497D" w:themeColor="text2"/>
                <w:sz w:val="16"/>
                <w:szCs w:val="16"/>
                <w:lang w:eastAsia="ru-RU"/>
              </w:rPr>
            </w:pPr>
          </w:p>
          <w:p w:rsidR="005135F4" w:rsidRDefault="00787591" w:rsidP="00D111C2">
            <w:pPr>
              <w:jc w:val="center"/>
              <w:rPr>
                <w:i/>
                <w:noProof/>
                <w:color w:val="1F497D" w:themeColor="text2"/>
                <w:sz w:val="16"/>
                <w:szCs w:val="16"/>
                <w:lang w:eastAsia="ru-RU"/>
              </w:rPr>
            </w:pPr>
            <w:r w:rsidRPr="00787591">
              <w:rPr>
                <w:i/>
                <w:noProof/>
                <w:color w:val="1F497D" w:themeColor="text2"/>
                <w:sz w:val="16"/>
                <w:szCs w:val="16"/>
                <w:lang w:eastAsia="ru-RU"/>
              </w:rPr>
              <w:drawing>
                <wp:inline distT="0" distB="0" distL="0" distR="0">
                  <wp:extent cx="2741472" cy="1594883"/>
                  <wp:effectExtent l="0" t="0" r="1728" b="0"/>
                  <wp:docPr id="5" name="Рисунок 3" descr="C:\Users\Stanislav\Desktop\6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islav\Desktop\6533-2.jpg"/>
                          <pic:cNvPicPr>
                            <a:picLocks noChangeAspect="1" noChangeArrowheads="1"/>
                          </pic:cNvPicPr>
                        </pic:nvPicPr>
                        <pic:blipFill>
                          <a:blip r:embed="rId21" cstate="print"/>
                          <a:srcRect/>
                          <a:stretch>
                            <a:fillRect/>
                          </a:stretch>
                        </pic:blipFill>
                        <pic:spPr bwMode="auto">
                          <a:xfrm>
                            <a:off x="0" y="0"/>
                            <a:ext cx="2741581" cy="1594946"/>
                          </a:xfrm>
                          <a:prstGeom prst="ellipse">
                            <a:avLst/>
                          </a:prstGeom>
                          <a:ln>
                            <a:noFill/>
                          </a:ln>
                          <a:effectLst>
                            <a:softEdge rad="112500"/>
                          </a:effectLst>
                        </pic:spPr>
                      </pic:pic>
                    </a:graphicData>
                  </a:graphic>
                </wp:inline>
              </w:drawing>
            </w:r>
          </w:p>
          <w:p w:rsidR="00C57B89" w:rsidRPr="00D111C2" w:rsidRDefault="00C57B89" w:rsidP="00C57B89">
            <w:pPr>
              <w:jc w:val="center"/>
              <w:rPr>
                <w:i/>
                <w:noProof/>
                <w:color w:val="1F497D" w:themeColor="text2"/>
                <w:sz w:val="24"/>
                <w:szCs w:val="24"/>
                <w:lang w:eastAsia="ru-RU"/>
              </w:rPr>
            </w:pPr>
            <w:r w:rsidRPr="00D111C2">
              <w:rPr>
                <w:i/>
                <w:noProof/>
                <w:color w:val="1F497D" w:themeColor="text2"/>
                <w:sz w:val="24"/>
                <w:szCs w:val="24"/>
                <w:lang w:eastAsia="ru-RU"/>
              </w:rPr>
              <w:t xml:space="preserve">Действующее законодательство предусматривает ответственность за совершение таких преступлений сразу по </w:t>
            </w:r>
            <w:r w:rsidR="00787591" w:rsidRPr="00D111C2">
              <w:rPr>
                <w:i/>
                <w:noProof/>
                <w:color w:val="1F497D" w:themeColor="text2"/>
                <w:sz w:val="24"/>
                <w:szCs w:val="24"/>
                <w:lang w:eastAsia="ru-RU"/>
              </w:rPr>
              <w:t>нескольким статьям уголовного кодекса:</w:t>
            </w:r>
          </w:p>
          <w:p w:rsidR="00C57B89" w:rsidRDefault="00C57B89" w:rsidP="00C57B89">
            <w:pPr>
              <w:jc w:val="center"/>
              <w:rPr>
                <w:i/>
                <w:noProof/>
                <w:color w:val="1F497D" w:themeColor="text2"/>
                <w:sz w:val="16"/>
                <w:szCs w:val="16"/>
                <w:lang w:eastAsia="ru-RU"/>
              </w:rPr>
            </w:pPr>
          </w:p>
          <w:p w:rsidR="005135F4" w:rsidRPr="00BC3204" w:rsidRDefault="005135F4" w:rsidP="00C57B89">
            <w:pPr>
              <w:jc w:val="center"/>
              <w:rPr>
                <w:i/>
                <w:noProof/>
                <w:color w:val="1F497D" w:themeColor="text2"/>
                <w:sz w:val="16"/>
                <w:szCs w:val="16"/>
                <w:lang w:eastAsia="ru-RU"/>
              </w:rPr>
            </w:pPr>
          </w:p>
          <w:p w:rsidR="00C57B89" w:rsidRPr="00BC3204" w:rsidRDefault="00787591" w:rsidP="00C57B89">
            <w:pPr>
              <w:pStyle w:val="a6"/>
              <w:numPr>
                <w:ilvl w:val="0"/>
                <w:numId w:val="4"/>
              </w:numPr>
              <w:jc w:val="both"/>
              <w:rPr>
                <w:i/>
                <w:noProof/>
                <w:color w:val="1F497D" w:themeColor="text2"/>
                <w:sz w:val="16"/>
                <w:szCs w:val="16"/>
                <w:lang w:eastAsia="ru-RU"/>
              </w:rPr>
            </w:pPr>
            <w:r w:rsidRPr="00D111C2">
              <w:rPr>
                <w:i/>
                <w:noProof/>
                <w:color w:val="FF0000"/>
                <w:sz w:val="16"/>
                <w:szCs w:val="16"/>
                <w:lang w:eastAsia="ru-RU"/>
              </w:rPr>
              <w:t>ст. 291 УК РФ</w:t>
            </w:r>
            <w:r>
              <w:rPr>
                <w:i/>
                <w:noProof/>
                <w:color w:val="1F497D" w:themeColor="text2"/>
                <w:sz w:val="16"/>
                <w:szCs w:val="16"/>
                <w:lang w:eastAsia="ru-RU"/>
              </w:rPr>
              <w:t xml:space="preserve"> устанавливает ответствен</w:t>
            </w:r>
            <w:r w:rsidR="007A6E36">
              <w:rPr>
                <w:i/>
                <w:noProof/>
                <w:color w:val="1F497D" w:themeColor="text2"/>
                <w:sz w:val="16"/>
                <w:szCs w:val="16"/>
                <w:lang w:eastAsia="ru-RU"/>
              </w:rPr>
              <w:t>ность за дачу взятки. Мера наказания предусматривает штраф до 4 миллионов рублей или в размере заработной платы или иного дохода осужденного за период до 4 лет или в размере до де</w:t>
            </w:r>
            <w:r w:rsidR="003E493B">
              <w:rPr>
                <w:i/>
                <w:noProof/>
                <w:color w:val="1F497D" w:themeColor="text2"/>
                <w:sz w:val="16"/>
                <w:szCs w:val="16"/>
                <w:lang w:eastAsia="ru-RU"/>
              </w:rPr>
              <w:t>вя</w:t>
            </w:r>
            <w:r w:rsidR="007A6E36">
              <w:rPr>
                <w:i/>
                <w:noProof/>
                <w:color w:val="1F497D" w:themeColor="text2"/>
                <w:sz w:val="16"/>
                <w:szCs w:val="16"/>
                <w:lang w:eastAsia="ru-RU"/>
              </w:rPr>
              <w:t>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5135F4" w:rsidRDefault="009224E3" w:rsidP="005135F4">
            <w:pPr>
              <w:pStyle w:val="a6"/>
              <w:jc w:val="both"/>
              <w:rPr>
                <w:i/>
                <w:noProof/>
                <w:color w:val="1F497D" w:themeColor="text2"/>
                <w:sz w:val="16"/>
                <w:szCs w:val="16"/>
                <w:lang w:eastAsia="ru-RU"/>
              </w:rPr>
            </w:pPr>
            <w:r>
              <w:rPr>
                <w:i/>
                <w:noProof/>
                <w:color w:val="1F497D" w:themeColor="text2"/>
                <w:sz w:val="16"/>
                <w:szCs w:val="16"/>
                <w:lang w:eastAsia="ru-RU"/>
              </w:rPr>
              <w:t xml:space="preserve">Лишение свободы на срок до 15 лет со штрафом в размере </w:t>
            </w:r>
            <w:r w:rsidR="00A55D5C">
              <w:rPr>
                <w:i/>
                <w:noProof/>
                <w:color w:val="1F497D" w:themeColor="text2"/>
                <w:sz w:val="16"/>
                <w:szCs w:val="16"/>
                <w:lang w:eastAsia="ru-RU"/>
              </w:rPr>
              <w:t xml:space="preserve">                        </w:t>
            </w:r>
            <w:r>
              <w:rPr>
                <w:i/>
                <w:noProof/>
                <w:color w:val="1F497D" w:themeColor="text2"/>
                <w:sz w:val="16"/>
                <w:szCs w:val="16"/>
                <w:lang w:eastAsia="ru-RU"/>
              </w:rPr>
              <w:t>до семидесятикратной суммы взятки или без такового и с лишением права занимать определенные должности или заниматься опредленной деятельностью</w:t>
            </w:r>
            <w:r w:rsidR="00A55D5C">
              <w:rPr>
                <w:i/>
                <w:noProof/>
                <w:color w:val="1F497D" w:themeColor="text2"/>
                <w:sz w:val="16"/>
                <w:szCs w:val="16"/>
                <w:lang w:eastAsia="ru-RU"/>
              </w:rPr>
              <w:t xml:space="preserve"> н</w:t>
            </w:r>
            <w:r>
              <w:rPr>
                <w:i/>
                <w:noProof/>
                <w:color w:val="1F497D" w:themeColor="text2"/>
                <w:sz w:val="16"/>
                <w:szCs w:val="16"/>
                <w:lang w:eastAsia="ru-RU"/>
              </w:rPr>
              <w:t>а срок до 1</w:t>
            </w:r>
            <w:r w:rsidR="00A55D5C">
              <w:rPr>
                <w:i/>
                <w:noProof/>
                <w:color w:val="1F497D" w:themeColor="text2"/>
                <w:sz w:val="16"/>
                <w:szCs w:val="16"/>
                <w:lang w:eastAsia="ru-RU"/>
              </w:rPr>
              <w:t>0</w:t>
            </w:r>
            <w:r>
              <w:rPr>
                <w:i/>
                <w:noProof/>
                <w:color w:val="1F497D" w:themeColor="text2"/>
                <w:sz w:val="16"/>
                <w:szCs w:val="16"/>
                <w:lang w:eastAsia="ru-RU"/>
              </w:rPr>
              <w:t xml:space="preserve"> лет или без такового.</w:t>
            </w:r>
          </w:p>
          <w:p w:rsidR="005B6B98" w:rsidRDefault="005B6B98" w:rsidP="005135F4">
            <w:pPr>
              <w:pStyle w:val="a6"/>
              <w:jc w:val="both"/>
              <w:rPr>
                <w:i/>
                <w:noProof/>
                <w:color w:val="1F497D" w:themeColor="text2"/>
                <w:sz w:val="16"/>
                <w:szCs w:val="16"/>
                <w:lang w:eastAsia="ru-RU"/>
              </w:rPr>
            </w:pPr>
          </w:p>
          <w:p w:rsidR="00C57B89" w:rsidRDefault="007A6E36" w:rsidP="00C57B89">
            <w:pPr>
              <w:pStyle w:val="a6"/>
              <w:numPr>
                <w:ilvl w:val="0"/>
                <w:numId w:val="4"/>
              </w:numPr>
              <w:jc w:val="both"/>
              <w:rPr>
                <w:i/>
                <w:noProof/>
                <w:color w:val="1F497D" w:themeColor="text2"/>
                <w:sz w:val="16"/>
                <w:szCs w:val="16"/>
                <w:lang w:eastAsia="ru-RU"/>
              </w:rPr>
            </w:pPr>
            <w:r w:rsidRPr="00D111C2">
              <w:rPr>
                <w:i/>
                <w:noProof/>
                <w:color w:val="FF0000"/>
                <w:sz w:val="16"/>
                <w:szCs w:val="16"/>
                <w:lang w:eastAsia="ru-RU"/>
              </w:rPr>
              <w:t xml:space="preserve">ст. </w:t>
            </w:r>
            <w:r w:rsidR="00946B4C" w:rsidRPr="00D111C2">
              <w:rPr>
                <w:i/>
                <w:noProof/>
                <w:color w:val="FF0000"/>
                <w:sz w:val="16"/>
                <w:szCs w:val="16"/>
                <w:lang w:eastAsia="ru-RU"/>
              </w:rPr>
              <w:t>291.1 УК РФ</w:t>
            </w:r>
            <w:r w:rsidR="00946B4C">
              <w:rPr>
                <w:i/>
                <w:noProof/>
                <w:color w:val="1F497D" w:themeColor="text2"/>
                <w:sz w:val="16"/>
                <w:szCs w:val="16"/>
                <w:lang w:eastAsia="ru-RU"/>
              </w:rPr>
              <w:t xml:space="preserve"> предусматривает ответственность за посредничество во взяточничестве. Санкцией статьи предусмотрена ответственность в виде штрафа до 3 млн</w:t>
            </w:r>
            <w:r w:rsidR="00A55D5C">
              <w:rPr>
                <w:i/>
                <w:noProof/>
                <w:color w:val="1F497D" w:themeColor="text2"/>
                <w:sz w:val="16"/>
                <w:szCs w:val="16"/>
                <w:lang w:eastAsia="ru-RU"/>
              </w:rPr>
              <w:t>.</w:t>
            </w:r>
            <w:r w:rsidR="00946B4C">
              <w:rPr>
                <w:i/>
                <w:noProof/>
                <w:color w:val="1F497D" w:themeColor="text2"/>
                <w:sz w:val="16"/>
                <w:szCs w:val="16"/>
                <w:lang w:eastAsia="ru-RU"/>
              </w:rPr>
              <w:t xml:space="preserve"> рублей или в размере заработной платы или иного дохода осужденного за период </w:t>
            </w:r>
            <w:r w:rsidR="00A55D5C">
              <w:rPr>
                <w:i/>
                <w:noProof/>
                <w:color w:val="1F497D" w:themeColor="text2"/>
                <w:sz w:val="16"/>
                <w:szCs w:val="16"/>
                <w:lang w:eastAsia="ru-RU"/>
              </w:rPr>
              <w:t>д</w:t>
            </w:r>
            <w:r w:rsidR="00946B4C">
              <w:rPr>
                <w:i/>
                <w:noProof/>
                <w:color w:val="1F497D" w:themeColor="text2"/>
                <w:sz w:val="16"/>
                <w:szCs w:val="16"/>
                <w:lang w:eastAsia="ru-RU"/>
              </w:rPr>
              <w:t xml:space="preserve">о 3 лет или в размере </w:t>
            </w:r>
            <w:r w:rsidR="00A55D5C">
              <w:rPr>
                <w:i/>
                <w:noProof/>
                <w:color w:val="1F497D" w:themeColor="text2"/>
                <w:sz w:val="16"/>
                <w:szCs w:val="16"/>
                <w:lang w:eastAsia="ru-RU"/>
              </w:rPr>
              <w:t xml:space="preserve">                                                        </w:t>
            </w:r>
            <w:r w:rsidR="00946B4C">
              <w:rPr>
                <w:i/>
                <w:noProof/>
                <w:color w:val="1F497D" w:themeColor="text2"/>
                <w:sz w:val="16"/>
                <w:szCs w:val="16"/>
                <w:lang w:eastAsia="ru-RU"/>
              </w:rPr>
              <w:t>до</w:t>
            </w:r>
            <w:r w:rsidR="00A55D5C">
              <w:rPr>
                <w:i/>
                <w:noProof/>
                <w:color w:val="1F497D" w:themeColor="text2"/>
                <w:sz w:val="16"/>
                <w:szCs w:val="16"/>
                <w:lang w:eastAsia="ru-RU"/>
              </w:rPr>
              <w:t xml:space="preserve"> восьмидесятикратной</w:t>
            </w:r>
            <w:r w:rsidR="00946B4C">
              <w:rPr>
                <w:i/>
                <w:noProof/>
                <w:color w:val="1F497D" w:themeColor="text2"/>
                <w:sz w:val="16"/>
                <w:szCs w:val="16"/>
                <w:lang w:eastAsia="ru-RU"/>
              </w:rPr>
              <w:t xml:space="preserve"> суммы взятки с лишением права занимать определенные должности или заниматься определенной деятельностью на срок до 7 лет или без такового.</w:t>
            </w:r>
          </w:p>
          <w:p w:rsidR="00946B4C" w:rsidRDefault="00946B4C" w:rsidP="00946B4C">
            <w:pPr>
              <w:pStyle w:val="a6"/>
              <w:jc w:val="both"/>
              <w:rPr>
                <w:i/>
                <w:noProof/>
                <w:color w:val="1F497D" w:themeColor="text2"/>
                <w:sz w:val="16"/>
                <w:szCs w:val="16"/>
                <w:lang w:eastAsia="ru-RU"/>
              </w:rPr>
            </w:pPr>
            <w:r>
              <w:rPr>
                <w:i/>
                <w:noProof/>
                <w:color w:val="1F497D" w:themeColor="text2"/>
                <w:sz w:val="16"/>
                <w:szCs w:val="16"/>
                <w:lang w:eastAsia="ru-RU"/>
              </w:rPr>
              <w:t>Лишение свободы на срок до 12 лет со штрафом в размере до семидесятикратной суммы взятки или без таквого и с лишением права занимать</w:t>
            </w:r>
            <w:r w:rsidR="009224E3">
              <w:rPr>
                <w:i/>
                <w:noProof/>
                <w:color w:val="1F497D" w:themeColor="text2"/>
                <w:sz w:val="16"/>
                <w:szCs w:val="16"/>
                <w:lang w:eastAsia="ru-RU"/>
              </w:rPr>
              <w:t xml:space="preserve"> определенные должности или занимаься определенной деятельностью на срок до 7 лет или без такового.</w:t>
            </w:r>
          </w:p>
          <w:p w:rsidR="00F60397" w:rsidRDefault="00F60397" w:rsidP="009224E3">
            <w:pPr>
              <w:rPr>
                <w:noProof/>
                <w:sz w:val="16"/>
                <w:szCs w:val="16"/>
                <w:lang w:eastAsia="ru-RU"/>
              </w:rPr>
            </w:pPr>
          </w:p>
          <w:p w:rsidR="00F60397" w:rsidRDefault="00F60397" w:rsidP="002773E7">
            <w:pPr>
              <w:jc w:val="center"/>
              <w:rPr>
                <w:noProof/>
                <w:sz w:val="16"/>
                <w:szCs w:val="16"/>
                <w:lang w:eastAsia="ru-RU"/>
              </w:rPr>
            </w:pPr>
          </w:p>
          <w:p w:rsidR="00F60397" w:rsidRDefault="00F60397" w:rsidP="002773E7">
            <w:pPr>
              <w:jc w:val="center"/>
              <w:rPr>
                <w:noProof/>
                <w:sz w:val="16"/>
                <w:szCs w:val="16"/>
                <w:lang w:eastAsia="ru-RU"/>
              </w:rPr>
            </w:pPr>
          </w:p>
          <w:p w:rsidR="00F60397" w:rsidRDefault="00F60397" w:rsidP="002773E7">
            <w:pPr>
              <w:jc w:val="center"/>
              <w:rPr>
                <w:noProof/>
                <w:sz w:val="16"/>
                <w:szCs w:val="16"/>
                <w:lang w:eastAsia="ru-RU"/>
              </w:rPr>
            </w:pPr>
          </w:p>
          <w:p w:rsidR="00F60397" w:rsidRDefault="00F60397" w:rsidP="002773E7">
            <w:pPr>
              <w:jc w:val="center"/>
              <w:rPr>
                <w:noProof/>
                <w:sz w:val="16"/>
                <w:szCs w:val="16"/>
                <w:lang w:eastAsia="ru-RU"/>
              </w:rPr>
            </w:pPr>
          </w:p>
          <w:p w:rsidR="00F60397" w:rsidRDefault="00F60397" w:rsidP="002773E7">
            <w:pPr>
              <w:jc w:val="center"/>
              <w:rPr>
                <w:noProof/>
                <w:sz w:val="16"/>
                <w:szCs w:val="16"/>
                <w:lang w:eastAsia="ru-RU"/>
              </w:rPr>
            </w:pPr>
          </w:p>
          <w:p w:rsidR="00F60397" w:rsidRDefault="00F60397" w:rsidP="002773E7">
            <w:pPr>
              <w:jc w:val="center"/>
              <w:rPr>
                <w:noProof/>
                <w:sz w:val="16"/>
                <w:szCs w:val="16"/>
                <w:lang w:eastAsia="ru-RU"/>
              </w:rPr>
            </w:pPr>
          </w:p>
          <w:p w:rsidR="00532CD3" w:rsidRDefault="00532CD3" w:rsidP="002773E7">
            <w:pPr>
              <w:jc w:val="center"/>
              <w:rPr>
                <w:noProof/>
                <w:sz w:val="16"/>
                <w:szCs w:val="16"/>
                <w:lang w:eastAsia="ru-RU"/>
              </w:rPr>
            </w:pPr>
          </w:p>
        </w:tc>
        <w:tc>
          <w:tcPr>
            <w:tcW w:w="5518" w:type="dxa"/>
          </w:tcPr>
          <w:p w:rsidR="00F60397" w:rsidRDefault="004B27AA" w:rsidP="002773E7">
            <w:pPr>
              <w:jc w:val="center"/>
              <w:rPr>
                <w:noProof/>
                <w:sz w:val="16"/>
                <w:szCs w:val="16"/>
                <w:lang w:eastAsia="ru-RU"/>
              </w:rPr>
            </w:pPr>
            <w:r>
              <w:rPr>
                <w:noProof/>
                <w:sz w:val="16"/>
                <w:szCs w:val="16"/>
                <w:lang w:eastAsia="ru-RU"/>
              </w:rPr>
              <w:drawing>
                <wp:inline distT="0" distB="0" distL="0" distR="0">
                  <wp:extent cx="2724150" cy="990600"/>
                  <wp:effectExtent l="19050" t="0" r="0" b="0"/>
                  <wp:docPr id="145" name="Рисунок 145" descr="C:\Users\Stanislav\Desktop\важн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Stanislav\Desktop\важно2.jpg"/>
                          <pic:cNvPicPr>
                            <a:picLocks noChangeAspect="1" noChangeArrowheads="1"/>
                          </pic:cNvPicPr>
                        </pic:nvPicPr>
                        <pic:blipFill>
                          <a:blip r:embed="rId22" cstate="print"/>
                          <a:srcRect/>
                          <a:stretch>
                            <a:fillRect/>
                          </a:stretch>
                        </pic:blipFill>
                        <pic:spPr bwMode="auto">
                          <a:xfrm>
                            <a:off x="0" y="0"/>
                            <a:ext cx="2724150" cy="990600"/>
                          </a:xfrm>
                          <a:prstGeom prst="rect">
                            <a:avLst/>
                          </a:prstGeom>
                          <a:ln>
                            <a:noFill/>
                          </a:ln>
                          <a:effectLst>
                            <a:softEdge rad="112500"/>
                          </a:effectLst>
                        </pic:spPr>
                      </pic:pic>
                    </a:graphicData>
                  </a:graphic>
                </wp:inline>
              </w:drawing>
            </w:r>
          </w:p>
          <w:p w:rsidR="00F60397" w:rsidRDefault="00F60397" w:rsidP="002773E7">
            <w:pPr>
              <w:jc w:val="center"/>
              <w:rPr>
                <w:noProof/>
                <w:sz w:val="16"/>
                <w:szCs w:val="16"/>
                <w:lang w:eastAsia="ru-RU"/>
              </w:rPr>
            </w:pPr>
          </w:p>
          <w:p w:rsidR="009224E3" w:rsidRPr="00787591" w:rsidRDefault="009224E3" w:rsidP="009224E3">
            <w:pPr>
              <w:ind w:firstLine="540"/>
              <w:jc w:val="both"/>
              <w:rPr>
                <w:rFonts w:ascii="Times New Roman" w:hAnsi="Times New Roman" w:cs="Times New Roman"/>
              </w:rPr>
            </w:pPr>
            <w:r w:rsidRPr="00787591">
              <w:rPr>
                <w:rFonts w:ascii="Times New Roman" w:hAnsi="Times New Roman" w:cs="Times New Roman"/>
              </w:rPr>
              <w:t>В соответствии с ч. 1 ст. 1 Федерального закона от 25.12.2008 № 273 – 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4B27AA" w:rsidRDefault="004B27AA" w:rsidP="009224E3">
            <w:pPr>
              <w:rPr>
                <w:i/>
                <w:noProof/>
                <w:color w:val="1F497D" w:themeColor="text2"/>
                <w:sz w:val="20"/>
                <w:szCs w:val="20"/>
                <w:lang w:eastAsia="ru-RU"/>
              </w:rPr>
            </w:pPr>
          </w:p>
          <w:p w:rsidR="004B27AA" w:rsidRDefault="004B27AA" w:rsidP="002773E7">
            <w:pPr>
              <w:jc w:val="center"/>
              <w:rPr>
                <w:i/>
                <w:noProof/>
                <w:color w:val="1F497D" w:themeColor="text2"/>
                <w:sz w:val="20"/>
                <w:szCs w:val="20"/>
                <w:lang w:eastAsia="ru-RU"/>
              </w:rPr>
            </w:pPr>
            <w:r w:rsidRPr="004B27AA">
              <w:rPr>
                <w:i/>
                <w:noProof/>
                <w:color w:val="1F497D" w:themeColor="text2"/>
                <w:sz w:val="20"/>
                <w:szCs w:val="20"/>
                <w:lang w:eastAsia="ru-RU"/>
              </w:rPr>
              <w:drawing>
                <wp:inline distT="0" distB="0" distL="0" distR="0">
                  <wp:extent cx="2312794" cy="1631902"/>
                  <wp:effectExtent l="19050" t="0" r="0" b="0"/>
                  <wp:docPr id="16" name="Рисунок 6" descr="C:\Users\Stanislav\Desktop\2345678909876234567890987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nislav\Desktop\2345678909876234567890987654.jpg"/>
                          <pic:cNvPicPr>
                            <a:picLocks noChangeAspect="1" noChangeArrowheads="1"/>
                          </pic:cNvPicPr>
                        </pic:nvPicPr>
                        <pic:blipFill>
                          <a:blip r:embed="rId23" cstate="print"/>
                          <a:srcRect/>
                          <a:stretch>
                            <a:fillRect/>
                          </a:stretch>
                        </pic:blipFill>
                        <pic:spPr bwMode="auto">
                          <a:xfrm>
                            <a:off x="0" y="0"/>
                            <a:ext cx="2314920" cy="1633402"/>
                          </a:xfrm>
                          <a:prstGeom prst="rect">
                            <a:avLst/>
                          </a:prstGeom>
                          <a:ln>
                            <a:noFill/>
                          </a:ln>
                          <a:effectLst>
                            <a:softEdge rad="112500"/>
                          </a:effectLst>
                        </pic:spPr>
                      </pic:pic>
                    </a:graphicData>
                  </a:graphic>
                </wp:inline>
              </w:drawing>
            </w:r>
          </w:p>
          <w:p w:rsidR="00D111C2" w:rsidRDefault="00D111C2" w:rsidP="00D111C2">
            <w:pPr>
              <w:autoSpaceDE w:val="0"/>
              <w:autoSpaceDN w:val="0"/>
              <w:adjustRightInd w:val="0"/>
              <w:ind w:firstLine="589"/>
              <w:jc w:val="both"/>
              <w:rPr>
                <w:rFonts w:ascii="Times New Roman" w:hAnsi="Times New Roman" w:cs="Times New Roman"/>
              </w:rPr>
            </w:pPr>
            <w:r>
              <w:rPr>
                <w:rFonts w:ascii="Times New Roman" w:hAnsi="Times New Roman" w:cs="Times New Roman"/>
              </w:rPr>
              <w:t xml:space="preserve">Лицо, совершившее дачу взятки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24" w:history="1">
              <w:r>
                <w:rPr>
                  <w:rFonts w:ascii="Times New Roman" w:hAnsi="Times New Roman" w:cs="Times New Roman"/>
                  <w:color w:val="0000FF"/>
                </w:rPr>
                <w:t>добровольно</w:t>
              </w:r>
            </w:hyperlink>
            <w:r>
              <w:rPr>
                <w:rFonts w:ascii="Times New Roman" w:hAnsi="Times New Roman" w:cs="Times New Roman"/>
              </w:rPr>
              <w:t xml:space="preserve"> сообщило в орган, имеющий право возбудить уголовное дело, о даче взятки.</w:t>
            </w:r>
          </w:p>
          <w:p w:rsidR="00532CD3" w:rsidRPr="004B27AA" w:rsidRDefault="00532CD3" w:rsidP="002773E7">
            <w:pPr>
              <w:jc w:val="center"/>
              <w:rPr>
                <w:i/>
                <w:noProof/>
                <w:color w:val="1F497D" w:themeColor="text2"/>
                <w:sz w:val="20"/>
                <w:szCs w:val="20"/>
                <w:lang w:eastAsia="ru-RU"/>
              </w:rPr>
            </w:pPr>
          </w:p>
          <w:p w:rsidR="00C0504F" w:rsidRDefault="00C0504F" w:rsidP="002773E7">
            <w:pPr>
              <w:jc w:val="center"/>
              <w:rPr>
                <w:noProof/>
                <w:sz w:val="16"/>
                <w:szCs w:val="16"/>
                <w:lang w:eastAsia="ru-RU"/>
              </w:rPr>
            </w:pPr>
          </w:p>
          <w:p w:rsidR="00C0504F" w:rsidRDefault="00C0504F" w:rsidP="002773E7">
            <w:pPr>
              <w:jc w:val="center"/>
              <w:rPr>
                <w:noProof/>
                <w:sz w:val="16"/>
                <w:szCs w:val="16"/>
                <w:lang w:eastAsia="ru-RU"/>
              </w:rPr>
            </w:pPr>
          </w:p>
          <w:p w:rsidR="00C0504F" w:rsidRDefault="00C0504F" w:rsidP="002773E7">
            <w:pPr>
              <w:jc w:val="center"/>
              <w:rPr>
                <w:noProof/>
                <w:sz w:val="16"/>
                <w:szCs w:val="16"/>
                <w:lang w:eastAsia="ru-RU"/>
              </w:rPr>
            </w:pPr>
          </w:p>
          <w:p w:rsidR="00C0504F" w:rsidRDefault="00C0504F" w:rsidP="002773E7">
            <w:pPr>
              <w:jc w:val="center"/>
              <w:rPr>
                <w:noProof/>
                <w:sz w:val="16"/>
                <w:szCs w:val="16"/>
                <w:lang w:eastAsia="ru-RU"/>
              </w:rPr>
            </w:pPr>
          </w:p>
        </w:tc>
      </w:tr>
      <w:tr w:rsidR="00D111C2" w:rsidTr="009E3FC6">
        <w:trPr>
          <w:trHeight w:val="11563"/>
        </w:trPr>
        <w:tc>
          <w:tcPr>
            <w:tcW w:w="5517" w:type="dxa"/>
          </w:tcPr>
          <w:p w:rsidR="00D111C2" w:rsidRDefault="00D111C2" w:rsidP="002773E7">
            <w:pPr>
              <w:jc w:val="center"/>
              <w:rPr>
                <w:sz w:val="16"/>
                <w:szCs w:val="16"/>
              </w:rPr>
            </w:pPr>
            <w:r>
              <w:rPr>
                <w:sz w:val="16"/>
                <w:szCs w:val="16"/>
              </w:rPr>
              <w:t xml:space="preserve"> </w:t>
            </w:r>
          </w:p>
        </w:tc>
        <w:tc>
          <w:tcPr>
            <w:tcW w:w="5518" w:type="dxa"/>
          </w:tcPr>
          <w:p w:rsidR="00D111C2" w:rsidRDefault="00D111C2" w:rsidP="002773E7">
            <w:pPr>
              <w:jc w:val="center"/>
              <w:rPr>
                <w:noProof/>
                <w:sz w:val="16"/>
                <w:szCs w:val="16"/>
                <w:lang w:eastAsia="ru-RU"/>
              </w:rPr>
            </w:pPr>
          </w:p>
        </w:tc>
        <w:tc>
          <w:tcPr>
            <w:tcW w:w="5518" w:type="dxa"/>
          </w:tcPr>
          <w:p w:rsidR="00D111C2" w:rsidRDefault="00D111C2" w:rsidP="002773E7">
            <w:pPr>
              <w:jc w:val="center"/>
              <w:rPr>
                <w:noProof/>
                <w:sz w:val="16"/>
                <w:szCs w:val="16"/>
                <w:lang w:eastAsia="ru-RU"/>
              </w:rPr>
            </w:pPr>
          </w:p>
        </w:tc>
      </w:tr>
    </w:tbl>
    <w:p w:rsidR="009B6A86" w:rsidRPr="00B11B60" w:rsidRDefault="009B6A86" w:rsidP="003B7FBF">
      <w:pPr>
        <w:rPr>
          <w:sz w:val="16"/>
          <w:szCs w:val="16"/>
        </w:rPr>
      </w:pPr>
    </w:p>
    <w:sectPr w:rsidR="009B6A86" w:rsidRPr="00B11B60" w:rsidSect="00221FC0">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Black">
    <w:panose1 w:val="020B0A02040204020203"/>
    <w:charset w:val="CC"/>
    <w:family w:val="swiss"/>
    <w:pitch w:val="variable"/>
    <w:sig w:usb0="E00002FF" w:usb1="4000E4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6F79"/>
    <w:multiLevelType w:val="hybridMultilevel"/>
    <w:tmpl w:val="929CD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C4D6E"/>
    <w:multiLevelType w:val="hybridMultilevel"/>
    <w:tmpl w:val="79C872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70A9D"/>
    <w:multiLevelType w:val="hybridMultilevel"/>
    <w:tmpl w:val="BF8C0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0D293E"/>
    <w:multiLevelType w:val="hybridMultilevel"/>
    <w:tmpl w:val="B8C26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65377D"/>
    <w:multiLevelType w:val="hybridMultilevel"/>
    <w:tmpl w:val="FE42D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60"/>
    <w:rsid w:val="00070816"/>
    <w:rsid w:val="000D6949"/>
    <w:rsid w:val="000F4E47"/>
    <w:rsid w:val="0014447B"/>
    <w:rsid w:val="00187982"/>
    <w:rsid w:val="00215F4E"/>
    <w:rsid w:val="00221FC0"/>
    <w:rsid w:val="002473D8"/>
    <w:rsid w:val="00272106"/>
    <w:rsid w:val="002C1355"/>
    <w:rsid w:val="00361920"/>
    <w:rsid w:val="003A79A2"/>
    <w:rsid w:val="003B7FBF"/>
    <w:rsid w:val="003E493B"/>
    <w:rsid w:val="00411916"/>
    <w:rsid w:val="00496B48"/>
    <w:rsid w:val="004B27AA"/>
    <w:rsid w:val="004C2409"/>
    <w:rsid w:val="004D4FCA"/>
    <w:rsid w:val="005135F4"/>
    <w:rsid w:val="00532CD3"/>
    <w:rsid w:val="00573522"/>
    <w:rsid w:val="005B6B98"/>
    <w:rsid w:val="005C7D91"/>
    <w:rsid w:val="00647B94"/>
    <w:rsid w:val="00653735"/>
    <w:rsid w:val="00665188"/>
    <w:rsid w:val="006C1E74"/>
    <w:rsid w:val="00764306"/>
    <w:rsid w:val="00787591"/>
    <w:rsid w:val="007A6E36"/>
    <w:rsid w:val="008628A0"/>
    <w:rsid w:val="008717A9"/>
    <w:rsid w:val="00875C70"/>
    <w:rsid w:val="008C291D"/>
    <w:rsid w:val="008E718A"/>
    <w:rsid w:val="009114AE"/>
    <w:rsid w:val="009224E3"/>
    <w:rsid w:val="00946B4C"/>
    <w:rsid w:val="00970D54"/>
    <w:rsid w:val="00992FD3"/>
    <w:rsid w:val="009B09E1"/>
    <w:rsid w:val="009B3B04"/>
    <w:rsid w:val="009B6A86"/>
    <w:rsid w:val="009E3FC6"/>
    <w:rsid w:val="00A03D37"/>
    <w:rsid w:val="00A21F3D"/>
    <w:rsid w:val="00A55D5C"/>
    <w:rsid w:val="00A7173F"/>
    <w:rsid w:val="00AC5875"/>
    <w:rsid w:val="00AD171E"/>
    <w:rsid w:val="00B11B60"/>
    <w:rsid w:val="00B61FDB"/>
    <w:rsid w:val="00B71843"/>
    <w:rsid w:val="00BC3204"/>
    <w:rsid w:val="00C0504F"/>
    <w:rsid w:val="00C17208"/>
    <w:rsid w:val="00C35789"/>
    <w:rsid w:val="00C46CC0"/>
    <w:rsid w:val="00C57B89"/>
    <w:rsid w:val="00C94738"/>
    <w:rsid w:val="00D111C2"/>
    <w:rsid w:val="00D46638"/>
    <w:rsid w:val="00D86A61"/>
    <w:rsid w:val="00DC649F"/>
    <w:rsid w:val="00DD561A"/>
    <w:rsid w:val="00E14E9B"/>
    <w:rsid w:val="00E645C9"/>
    <w:rsid w:val="00EE6324"/>
    <w:rsid w:val="00F6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3488"/>
  <w15:docId w15:val="{3AC4B17D-7458-4F11-8C9F-168BEC4D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1B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1B60"/>
    <w:rPr>
      <w:rFonts w:ascii="Tahoma" w:hAnsi="Tahoma" w:cs="Tahoma"/>
      <w:sz w:val="16"/>
      <w:szCs w:val="16"/>
    </w:rPr>
  </w:style>
  <w:style w:type="paragraph" w:styleId="a6">
    <w:name w:val="List Paragraph"/>
    <w:basedOn w:val="a"/>
    <w:uiPriority w:val="34"/>
    <w:qFormat/>
    <w:rsid w:val="008717A9"/>
    <w:pPr>
      <w:ind w:left="720"/>
      <w:contextualSpacing/>
    </w:pPr>
  </w:style>
  <w:style w:type="paragraph" w:styleId="a7">
    <w:name w:val="Normal (Web)"/>
    <w:basedOn w:val="a"/>
    <w:uiPriority w:val="99"/>
    <w:semiHidden/>
    <w:unhideWhenUsed/>
    <w:rsid w:val="003B7FBF"/>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22495">
      <w:bodyDiv w:val="1"/>
      <w:marLeft w:val="0"/>
      <w:marRight w:val="0"/>
      <w:marTop w:val="0"/>
      <w:marBottom w:val="0"/>
      <w:divBdr>
        <w:top w:val="none" w:sz="0" w:space="0" w:color="auto"/>
        <w:left w:val="none" w:sz="0" w:space="0" w:color="auto"/>
        <w:bottom w:val="none" w:sz="0" w:space="0" w:color="auto"/>
        <w:right w:val="none" w:sz="0" w:space="0" w:color="auto"/>
      </w:divBdr>
    </w:div>
    <w:div w:id="1194921170">
      <w:bodyDiv w:val="1"/>
      <w:marLeft w:val="0"/>
      <w:marRight w:val="0"/>
      <w:marTop w:val="0"/>
      <w:marBottom w:val="0"/>
      <w:divBdr>
        <w:top w:val="none" w:sz="0" w:space="0" w:color="auto"/>
        <w:left w:val="none" w:sz="0" w:space="0" w:color="auto"/>
        <w:bottom w:val="none" w:sz="0" w:space="0" w:color="auto"/>
        <w:right w:val="none" w:sz="0" w:space="0" w:color="auto"/>
      </w:divBdr>
    </w:div>
    <w:div w:id="1242712087">
      <w:bodyDiv w:val="1"/>
      <w:marLeft w:val="0"/>
      <w:marRight w:val="0"/>
      <w:marTop w:val="0"/>
      <w:marBottom w:val="0"/>
      <w:divBdr>
        <w:top w:val="none" w:sz="0" w:space="0" w:color="auto"/>
        <w:left w:val="none" w:sz="0" w:space="0" w:color="auto"/>
        <w:bottom w:val="none" w:sz="0" w:space="0" w:color="auto"/>
        <w:right w:val="none" w:sz="0" w:space="0" w:color="auto"/>
      </w:divBdr>
    </w:div>
    <w:div w:id="1407146522">
      <w:bodyDiv w:val="1"/>
      <w:marLeft w:val="0"/>
      <w:marRight w:val="0"/>
      <w:marTop w:val="0"/>
      <w:marBottom w:val="0"/>
      <w:divBdr>
        <w:top w:val="none" w:sz="0" w:space="0" w:color="auto"/>
        <w:left w:val="none" w:sz="0" w:space="0" w:color="auto"/>
        <w:bottom w:val="none" w:sz="0" w:space="0" w:color="auto"/>
        <w:right w:val="none" w:sz="0" w:space="0" w:color="auto"/>
      </w:divBdr>
    </w:div>
    <w:div w:id="1508210869">
      <w:bodyDiv w:val="1"/>
      <w:marLeft w:val="0"/>
      <w:marRight w:val="0"/>
      <w:marTop w:val="0"/>
      <w:marBottom w:val="0"/>
      <w:divBdr>
        <w:top w:val="none" w:sz="0" w:space="0" w:color="auto"/>
        <w:left w:val="none" w:sz="0" w:space="0" w:color="auto"/>
        <w:bottom w:val="none" w:sz="0" w:space="0" w:color="auto"/>
        <w:right w:val="none" w:sz="0" w:space="0" w:color="auto"/>
      </w:divBdr>
    </w:div>
    <w:div w:id="1608732692">
      <w:bodyDiv w:val="1"/>
      <w:marLeft w:val="0"/>
      <w:marRight w:val="0"/>
      <w:marTop w:val="0"/>
      <w:marBottom w:val="0"/>
      <w:divBdr>
        <w:top w:val="none" w:sz="0" w:space="0" w:color="auto"/>
        <w:left w:val="none" w:sz="0" w:space="0" w:color="auto"/>
        <w:bottom w:val="none" w:sz="0" w:space="0" w:color="auto"/>
        <w:right w:val="none" w:sz="0" w:space="0" w:color="auto"/>
      </w:divBdr>
    </w:div>
    <w:div w:id="1785542523">
      <w:bodyDiv w:val="1"/>
      <w:marLeft w:val="0"/>
      <w:marRight w:val="0"/>
      <w:marTop w:val="0"/>
      <w:marBottom w:val="0"/>
      <w:divBdr>
        <w:top w:val="none" w:sz="0" w:space="0" w:color="auto"/>
        <w:left w:val="none" w:sz="0" w:space="0" w:color="auto"/>
        <w:bottom w:val="none" w:sz="0" w:space="0" w:color="auto"/>
        <w:right w:val="none" w:sz="0" w:space="0" w:color="auto"/>
      </w:divBdr>
    </w:div>
    <w:div w:id="19834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24" Type="http://schemas.openxmlformats.org/officeDocument/2006/relationships/hyperlink" Target="consultantplus://offline/ref=556F33B6F03A1F9FB0AD2BA8FB08FD24B73443E68209C0F68541E7BBFA807DD28610DB1145A5332848C5A0119A913399387DCF714EB8E474O8PBM"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8.jpeg"/><Relationship Id="rId10" Type="http://schemas.openxmlformats.org/officeDocument/2006/relationships/diagramLayout" Target="diagrams/layout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26CC7-F8EF-4762-AA4B-6C2C3FCE4FF7}" type="doc">
      <dgm:prSet loTypeId="urn:microsoft.com/office/officeart/2005/8/layout/pyramid3" loCatId="pyramid" qsTypeId="urn:microsoft.com/office/officeart/2005/8/quickstyle/simple1" qsCatId="simple" csTypeId="urn:microsoft.com/office/officeart/2005/8/colors/accent1_2" csCatId="accent1" phldr="1"/>
      <dgm:spPr/>
    </dgm:pt>
    <dgm:pt modelId="{06AC29BA-87B7-4F24-B668-3AEE0147BF04}">
      <dgm:prSet phldrT="[Текст]"/>
      <dgm:spPr/>
      <dgm:t>
        <a:bodyPr/>
        <a:lstStyle/>
        <a:p>
          <a:r>
            <a:rPr lang="ru-RU">
              <a:solidFill>
                <a:schemeClr val="bg1"/>
              </a:solidFill>
            </a:rPr>
            <a:t>Наказание, предусмотренное законом, за</a:t>
          </a:r>
        </a:p>
      </dgm:t>
    </dgm:pt>
    <dgm:pt modelId="{B48D8BFD-6EED-41EB-9427-2490B26EECC0}" type="parTrans" cxnId="{F77E0E6D-1C87-4B29-B415-8481C8F03CF8}">
      <dgm:prSet/>
      <dgm:spPr/>
      <dgm:t>
        <a:bodyPr/>
        <a:lstStyle/>
        <a:p>
          <a:endParaRPr lang="ru-RU"/>
        </a:p>
      </dgm:t>
    </dgm:pt>
    <dgm:pt modelId="{0A62D479-32E2-4401-BD3A-0FF7E5A98CF5}" type="sibTrans" cxnId="{F77E0E6D-1C87-4B29-B415-8481C8F03CF8}">
      <dgm:prSet/>
      <dgm:spPr/>
      <dgm:t>
        <a:bodyPr/>
        <a:lstStyle/>
        <a:p>
          <a:endParaRPr lang="ru-RU"/>
        </a:p>
      </dgm:t>
    </dgm:pt>
    <dgm:pt modelId="{BDEE678E-4379-421F-AA94-4D839F3C1EA4}">
      <dgm:prSet phldrT="[Текст]"/>
      <dgm:spPr/>
      <dgm:t>
        <a:bodyPr/>
        <a:lstStyle/>
        <a:p>
          <a:r>
            <a:rPr lang="ru-RU">
              <a:solidFill>
                <a:schemeClr val="bg1"/>
              </a:solidFill>
            </a:rPr>
            <a:t>получение </a:t>
          </a:r>
        </a:p>
      </dgm:t>
    </dgm:pt>
    <dgm:pt modelId="{F3F68EB1-5627-4FD9-A6E7-4F64D6CC5141}" type="parTrans" cxnId="{433F7FC5-BA73-41EF-9C21-65437B0A6B0B}">
      <dgm:prSet/>
      <dgm:spPr/>
      <dgm:t>
        <a:bodyPr/>
        <a:lstStyle/>
        <a:p>
          <a:endParaRPr lang="ru-RU"/>
        </a:p>
      </dgm:t>
    </dgm:pt>
    <dgm:pt modelId="{016EC731-8CDA-43C8-A8D8-455706A8DE23}" type="sibTrans" cxnId="{433F7FC5-BA73-41EF-9C21-65437B0A6B0B}">
      <dgm:prSet/>
      <dgm:spPr/>
      <dgm:t>
        <a:bodyPr/>
        <a:lstStyle/>
        <a:p>
          <a:endParaRPr lang="ru-RU"/>
        </a:p>
      </dgm:t>
    </dgm:pt>
    <dgm:pt modelId="{79DAB1A3-F5FB-42B2-913D-382823C53557}">
      <dgm:prSet phldrT="[Текст]"/>
      <dgm:spPr/>
      <dgm:t>
        <a:bodyPr/>
        <a:lstStyle/>
        <a:p>
          <a:r>
            <a:rPr lang="ru-RU">
              <a:solidFill>
                <a:schemeClr val="bg1"/>
              </a:solidFill>
            </a:rPr>
            <a:t>взятки</a:t>
          </a:r>
        </a:p>
      </dgm:t>
    </dgm:pt>
    <dgm:pt modelId="{65442B90-CABE-49F2-80D5-4818EAD541C1}" type="parTrans" cxnId="{C76E1779-C8FA-4699-A8D5-70B79DD0FDDA}">
      <dgm:prSet/>
      <dgm:spPr/>
      <dgm:t>
        <a:bodyPr/>
        <a:lstStyle/>
        <a:p>
          <a:endParaRPr lang="ru-RU"/>
        </a:p>
      </dgm:t>
    </dgm:pt>
    <dgm:pt modelId="{7C2B3208-711A-46D7-B6C6-457541C044F4}" type="sibTrans" cxnId="{C76E1779-C8FA-4699-A8D5-70B79DD0FDDA}">
      <dgm:prSet/>
      <dgm:spPr/>
      <dgm:t>
        <a:bodyPr/>
        <a:lstStyle/>
        <a:p>
          <a:endParaRPr lang="ru-RU"/>
        </a:p>
      </dgm:t>
    </dgm:pt>
    <dgm:pt modelId="{043848CE-53BB-4E81-9515-2EDBD49CA67D}">
      <dgm:prSet phldrT="[Текст]"/>
      <dgm:spPr/>
      <dgm:t>
        <a:bodyPr/>
        <a:lstStyle/>
        <a:p>
          <a:endParaRPr lang="ru-RU"/>
        </a:p>
      </dgm:t>
    </dgm:pt>
    <dgm:pt modelId="{188A8BED-21DE-48D1-94F7-5ECC5792E055}" type="parTrans" cxnId="{C7CF0AEB-594C-4DE8-8192-AF89B28FB3C4}">
      <dgm:prSet/>
      <dgm:spPr/>
      <dgm:t>
        <a:bodyPr/>
        <a:lstStyle/>
        <a:p>
          <a:endParaRPr lang="ru-RU"/>
        </a:p>
      </dgm:t>
    </dgm:pt>
    <dgm:pt modelId="{0F77853F-CFB5-4F29-BA6B-397D6642EB5E}" type="sibTrans" cxnId="{C7CF0AEB-594C-4DE8-8192-AF89B28FB3C4}">
      <dgm:prSet/>
      <dgm:spPr/>
      <dgm:t>
        <a:bodyPr/>
        <a:lstStyle/>
        <a:p>
          <a:endParaRPr lang="ru-RU"/>
        </a:p>
      </dgm:t>
    </dgm:pt>
    <dgm:pt modelId="{5133B217-D732-493B-9F95-48FCBC6141FE}" type="pres">
      <dgm:prSet presAssocID="{08C26CC7-F8EF-4762-AA4B-6C2C3FCE4FF7}" presName="Name0" presStyleCnt="0">
        <dgm:presLayoutVars>
          <dgm:dir/>
          <dgm:animLvl val="lvl"/>
          <dgm:resizeHandles val="exact"/>
        </dgm:presLayoutVars>
      </dgm:prSet>
      <dgm:spPr/>
    </dgm:pt>
    <dgm:pt modelId="{C2A36AD1-30E1-4082-8752-1DE829259215}" type="pres">
      <dgm:prSet presAssocID="{06AC29BA-87B7-4F24-B668-3AEE0147BF04}" presName="Name8" presStyleCnt="0"/>
      <dgm:spPr/>
    </dgm:pt>
    <dgm:pt modelId="{53A8124D-A509-4719-BB5F-B12C9FD51399}" type="pres">
      <dgm:prSet presAssocID="{06AC29BA-87B7-4F24-B668-3AEE0147BF04}" presName="level" presStyleLbl="node1" presStyleIdx="0" presStyleCnt="4">
        <dgm:presLayoutVars>
          <dgm:chMax val="1"/>
          <dgm:bulletEnabled val="1"/>
        </dgm:presLayoutVars>
      </dgm:prSet>
      <dgm:spPr/>
    </dgm:pt>
    <dgm:pt modelId="{661380E5-0243-4DAE-8064-8F87781D2DFF}" type="pres">
      <dgm:prSet presAssocID="{06AC29BA-87B7-4F24-B668-3AEE0147BF04}" presName="levelTx" presStyleLbl="revTx" presStyleIdx="0" presStyleCnt="0">
        <dgm:presLayoutVars>
          <dgm:chMax val="1"/>
          <dgm:bulletEnabled val="1"/>
        </dgm:presLayoutVars>
      </dgm:prSet>
      <dgm:spPr/>
    </dgm:pt>
    <dgm:pt modelId="{84C281EA-C342-473A-8A5C-C55E925B2D90}" type="pres">
      <dgm:prSet presAssocID="{BDEE678E-4379-421F-AA94-4D839F3C1EA4}" presName="Name8" presStyleCnt="0"/>
      <dgm:spPr/>
    </dgm:pt>
    <dgm:pt modelId="{21FAB9A5-6703-4F34-B2A2-1349585ABF38}" type="pres">
      <dgm:prSet presAssocID="{BDEE678E-4379-421F-AA94-4D839F3C1EA4}" presName="level" presStyleLbl="node1" presStyleIdx="1" presStyleCnt="4">
        <dgm:presLayoutVars>
          <dgm:chMax val="1"/>
          <dgm:bulletEnabled val="1"/>
        </dgm:presLayoutVars>
      </dgm:prSet>
      <dgm:spPr/>
    </dgm:pt>
    <dgm:pt modelId="{33CCC9B7-D12E-48C1-ACAB-E9F5046EE1C2}" type="pres">
      <dgm:prSet presAssocID="{BDEE678E-4379-421F-AA94-4D839F3C1EA4}" presName="levelTx" presStyleLbl="revTx" presStyleIdx="0" presStyleCnt="0">
        <dgm:presLayoutVars>
          <dgm:chMax val="1"/>
          <dgm:bulletEnabled val="1"/>
        </dgm:presLayoutVars>
      </dgm:prSet>
      <dgm:spPr/>
    </dgm:pt>
    <dgm:pt modelId="{55E13D86-2BFB-4C0E-B306-39B467DA6964}" type="pres">
      <dgm:prSet presAssocID="{79DAB1A3-F5FB-42B2-913D-382823C53557}" presName="Name8" presStyleCnt="0"/>
      <dgm:spPr/>
    </dgm:pt>
    <dgm:pt modelId="{1D93C987-F865-471D-814A-C8B08E8325EB}" type="pres">
      <dgm:prSet presAssocID="{79DAB1A3-F5FB-42B2-913D-382823C53557}" presName="level" presStyleLbl="node1" presStyleIdx="2" presStyleCnt="4">
        <dgm:presLayoutVars>
          <dgm:chMax val="1"/>
          <dgm:bulletEnabled val="1"/>
        </dgm:presLayoutVars>
      </dgm:prSet>
      <dgm:spPr/>
    </dgm:pt>
    <dgm:pt modelId="{9680287E-75E9-4271-9673-57442A5C0484}" type="pres">
      <dgm:prSet presAssocID="{79DAB1A3-F5FB-42B2-913D-382823C53557}" presName="levelTx" presStyleLbl="revTx" presStyleIdx="0" presStyleCnt="0">
        <dgm:presLayoutVars>
          <dgm:chMax val="1"/>
          <dgm:bulletEnabled val="1"/>
        </dgm:presLayoutVars>
      </dgm:prSet>
      <dgm:spPr/>
    </dgm:pt>
    <dgm:pt modelId="{9C33997B-60F1-4B60-8E9D-706AF4D52D25}" type="pres">
      <dgm:prSet presAssocID="{043848CE-53BB-4E81-9515-2EDBD49CA67D}" presName="Name8" presStyleCnt="0"/>
      <dgm:spPr/>
    </dgm:pt>
    <dgm:pt modelId="{E9631B92-C490-4AC5-9EDA-4A1C5D9397EC}" type="pres">
      <dgm:prSet presAssocID="{043848CE-53BB-4E81-9515-2EDBD49CA67D}" presName="level" presStyleLbl="node1" presStyleIdx="3" presStyleCnt="4">
        <dgm:presLayoutVars>
          <dgm:chMax val="1"/>
          <dgm:bulletEnabled val="1"/>
        </dgm:presLayoutVars>
      </dgm:prSet>
      <dgm:spPr/>
    </dgm:pt>
    <dgm:pt modelId="{594ADFD1-80BA-4688-A37D-3EE0F6D3C098}" type="pres">
      <dgm:prSet presAssocID="{043848CE-53BB-4E81-9515-2EDBD49CA67D}" presName="levelTx" presStyleLbl="revTx" presStyleIdx="0" presStyleCnt="0">
        <dgm:presLayoutVars>
          <dgm:chMax val="1"/>
          <dgm:bulletEnabled val="1"/>
        </dgm:presLayoutVars>
      </dgm:prSet>
      <dgm:spPr/>
    </dgm:pt>
  </dgm:ptLst>
  <dgm:cxnLst>
    <dgm:cxn modelId="{E6BF4D1D-309D-4867-8B93-999D424EA6BB}" type="presOf" srcId="{043848CE-53BB-4E81-9515-2EDBD49CA67D}" destId="{E9631B92-C490-4AC5-9EDA-4A1C5D9397EC}" srcOrd="0" destOrd="0" presId="urn:microsoft.com/office/officeart/2005/8/layout/pyramid3"/>
    <dgm:cxn modelId="{5F756034-732F-4E9A-ABB2-7A003355326F}" type="presOf" srcId="{BDEE678E-4379-421F-AA94-4D839F3C1EA4}" destId="{33CCC9B7-D12E-48C1-ACAB-E9F5046EE1C2}" srcOrd="1" destOrd="0" presId="urn:microsoft.com/office/officeart/2005/8/layout/pyramid3"/>
    <dgm:cxn modelId="{9C49F043-D4EB-4A49-8013-EA4F0B14315E}" type="presOf" srcId="{06AC29BA-87B7-4F24-B668-3AEE0147BF04}" destId="{661380E5-0243-4DAE-8064-8F87781D2DFF}" srcOrd="1" destOrd="0" presId="urn:microsoft.com/office/officeart/2005/8/layout/pyramid3"/>
    <dgm:cxn modelId="{F77E0E6D-1C87-4B29-B415-8481C8F03CF8}" srcId="{08C26CC7-F8EF-4762-AA4B-6C2C3FCE4FF7}" destId="{06AC29BA-87B7-4F24-B668-3AEE0147BF04}" srcOrd="0" destOrd="0" parTransId="{B48D8BFD-6EED-41EB-9427-2490B26EECC0}" sibTransId="{0A62D479-32E2-4401-BD3A-0FF7E5A98CF5}"/>
    <dgm:cxn modelId="{C76E1779-C8FA-4699-A8D5-70B79DD0FDDA}" srcId="{08C26CC7-F8EF-4762-AA4B-6C2C3FCE4FF7}" destId="{79DAB1A3-F5FB-42B2-913D-382823C53557}" srcOrd="2" destOrd="0" parTransId="{65442B90-CABE-49F2-80D5-4818EAD541C1}" sibTransId="{7C2B3208-711A-46D7-B6C6-457541C044F4}"/>
    <dgm:cxn modelId="{63D06785-7B2C-42B3-BC3A-D82729EBEF9B}" type="presOf" srcId="{043848CE-53BB-4E81-9515-2EDBD49CA67D}" destId="{594ADFD1-80BA-4688-A37D-3EE0F6D3C098}" srcOrd="1" destOrd="0" presId="urn:microsoft.com/office/officeart/2005/8/layout/pyramid3"/>
    <dgm:cxn modelId="{1D01238A-C9BF-4A88-AEFD-DFAA35C772E7}" type="presOf" srcId="{79DAB1A3-F5FB-42B2-913D-382823C53557}" destId="{9680287E-75E9-4271-9673-57442A5C0484}" srcOrd="1" destOrd="0" presId="urn:microsoft.com/office/officeart/2005/8/layout/pyramid3"/>
    <dgm:cxn modelId="{98C13AA1-17C6-4AA3-B17D-8746C29F9680}" type="presOf" srcId="{BDEE678E-4379-421F-AA94-4D839F3C1EA4}" destId="{21FAB9A5-6703-4F34-B2A2-1349585ABF38}" srcOrd="0" destOrd="0" presId="urn:microsoft.com/office/officeart/2005/8/layout/pyramid3"/>
    <dgm:cxn modelId="{9EF58CA6-1F5B-4957-B06B-7BDEAED0E6AD}" type="presOf" srcId="{06AC29BA-87B7-4F24-B668-3AEE0147BF04}" destId="{53A8124D-A509-4719-BB5F-B12C9FD51399}" srcOrd="0" destOrd="0" presId="urn:microsoft.com/office/officeart/2005/8/layout/pyramid3"/>
    <dgm:cxn modelId="{433F7FC5-BA73-41EF-9C21-65437B0A6B0B}" srcId="{08C26CC7-F8EF-4762-AA4B-6C2C3FCE4FF7}" destId="{BDEE678E-4379-421F-AA94-4D839F3C1EA4}" srcOrd="1" destOrd="0" parTransId="{F3F68EB1-5627-4FD9-A6E7-4F64D6CC5141}" sibTransId="{016EC731-8CDA-43C8-A8D8-455706A8DE23}"/>
    <dgm:cxn modelId="{829BA5E2-80C2-49D2-8160-22C06A627389}" type="presOf" srcId="{08C26CC7-F8EF-4762-AA4B-6C2C3FCE4FF7}" destId="{5133B217-D732-493B-9F95-48FCBC6141FE}" srcOrd="0" destOrd="0" presId="urn:microsoft.com/office/officeart/2005/8/layout/pyramid3"/>
    <dgm:cxn modelId="{C7CF0AEB-594C-4DE8-8192-AF89B28FB3C4}" srcId="{08C26CC7-F8EF-4762-AA4B-6C2C3FCE4FF7}" destId="{043848CE-53BB-4E81-9515-2EDBD49CA67D}" srcOrd="3" destOrd="0" parTransId="{188A8BED-21DE-48D1-94F7-5ECC5792E055}" sibTransId="{0F77853F-CFB5-4F29-BA6B-397D6642EB5E}"/>
    <dgm:cxn modelId="{F2235EEE-865B-4E52-A6F2-6367FF532EE3}" type="presOf" srcId="{79DAB1A3-F5FB-42B2-913D-382823C53557}" destId="{1D93C987-F865-471D-814A-C8B08E8325EB}" srcOrd="0" destOrd="0" presId="urn:microsoft.com/office/officeart/2005/8/layout/pyramid3"/>
    <dgm:cxn modelId="{2639AB18-471A-44BC-A63A-A07E0BB2C788}" type="presParOf" srcId="{5133B217-D732-493B-9F95-48FCBC6141FE}" destId="{C2A36AD1-30E1-4082-8752-1DE829259215}" srcOrd="0" destOrd="0" presId="urn:microsoft.com/office/officeart/2005/8/layout/pyramid3"/>
    <dgm:cxn modelId="{D13B0B0E-2CFB-407E-9BA4-EF2A9B661F72}" type="presParOf" srcId="{C2A36AD1-30E1-4082-8752-1DE829259215}" destId="{53A8124D-A509-4719-BB5F-B12C9FD51399}" srcOrd="0" destOrd="0" presId="urn:microsoft.com/office/officeart/2005/8/layout/pyramid3"/>
    <dgm:cxn modelId="{153B648A-A068-41FB-9939-41DC37EA9A40}" type="presParOf" srcId="{C2A36AD1-30E1-4082-8752-1DE829259215}" destId="{661380E5-0243-4DAE-8064-8F87781D2DFF}" srcOrd="1" destOrd="0" presId="urn:microsoft.com/office/officeart/2005/8/layout/pyramid3"/>
    <dgm:cxn modelId="{80C062AB-027C-4424-9D59-E20AB5D27060}" type="presParOf" srcId="{5133B217-D732-493B-9F95-48FCBC6141FE}" destId="{84C281EA-C342-473A-8A5C-C55E925B2D90}" srcOrd="1" destOrd="0" presId="urn:microsoft.com/office/officeart/2005/8/layout/pyramid3"/>
    <dgm:cxn modelId="{B7461C28-1F42-4E60-A9A7-11B6E000CFC8}" type="presParOf" srcId="{84C281EA-C342-473A-8A5C-C55E925B2D90}" destId="{21FAB9A5-6703-4F34-B2A2-1349585ABF38}" srcOrd="0" destOrd="0" presId="urn:microsoft.com/office/officeart/2005/8/layout/pyramid3"/>
    <dgm:cxn modelId="{A6F6CC4B-29E0-41C8-AC65-BD5BFAE39826}" type="presParOf" srcId="{84C281EA-C342-473A-8A5C-C55E925B2D90}" destId="{33CCC9B7-D12E-48C1-ACAB-E9F5046EE1C2}" srcOrd="1" destOrd="0" presId="urn:microsoft.com/office/officeart/2005/8/layout/pyramid3"/>
    <dgm:cxn modelId="{4B4262E0-904D-4680-B845-CD070F3FDAC2}" type="presParOf" srcId="{5133B217-D732-493B-9F95-48FCBC6141FE}" destId="{55E13D86-2BFB-4C0E-B306-39B467DA6964}" srcOrd="2" destOrd="0" presId="urn:microsoft.com/office/officeart/2005/8/layout/pyramid3"/>
    <dgm:cxn modelId="{58512C82-9BF3-4945-A381-D2D616FC5923}" type="presParOf" srcId="{55E13D86-2BFB-4C0E-B306-39B467DA6964}" destId="{1D93C987-F865-471D-814A-C8B08E8325EB}" srcOrd="0" destOrd="0" presId="urn:microsoft.com/office/officeart/2005/8/layout/pyramid3"/>
    <dgm:cxn modelId="{1E238A0B-DF36-4029-94DA-B7E5F895AA5D}" type="presParOf" srcId="{55E13D86-2BFB-4C0E-B306-39B467DA6964}" destId="{9680287E-75E9-4271-9673-57442A5C0484}" srcOrd="1" destOrd="0" presId="urn:microsoft.com/office/officeart/2005/8/layout/pyramid3"/>
    <dgm:cxn modelId="{CE4B3300-C2AA-41B0-A363-25ABC0702914}" type="presParOf" srcId="{5133B217-D732-493B-9F95-48FCBC6141FE}" destId="{9C33997B-60F1-4B60-8E9D-706AF4D52D25}" srcOrd="3" destOrd="0" presId="urn:microsoft.com/office/officeart/2005/8/layout/pyramid3"/>
    <dgm:cxn modelId="{6C7FAD09-439C-4B40-A2E0-117BFE0E7C8E}" type="presParOf" srcId="{9C33997B-60F1-4B60-8E9D-706AF4D52D25}" destId="{E9631B92-C490-4AC5-9EDA-4A1C5D9397EC}" srcOrd="0" destOrd="0" presId="urn:microsoft.com/office/officeart/2005/8/layout/pyramid3"/>
    <dgm:cxn modelId="{80432149-16A4-4CC3-BF75-87EBE96FC352}" type="presParOf" srcId="{9C33997B-60F1-4B60-8E9D-706AF4D52D25}" destId="{594ADFD1-80BA-4688-A37D-3EE0F6D3C098}" srcOrd="1" destOrd="0" presId="urn:microsoft.com/office/officeart/2005/8/layout/pyramid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58FB25-E05C-4A02-8839-19E87FCDA497}"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ru-RU"/>
        </a:p>
      </dgm:t>
    </dgm:pt>
    <dgm:pt modelId="{9EA239B1-3267-41C6-A8DA-7C85E698D1BC}">
      <dgm:prSet phldrT="[Текст]"/>
      <dgm:spPr/>
      <dgm:t>
        <a:bodyPr/>
        <a:lstStyle/>
        <a:p>
          <a:pPr algn="ctr"/>
          <a:r>
            <a:rPr lang="ru-RU"/>
            <a:t>Наложение штрафа размером до 5 млн. рублей </a:t>
          </a:r>
        </a:p>
      </dgm:t>
    </dgm:pt>
    <dgm:pt modelId="{C7F0B9E1-C235-42C9-8CE7-5C24D89CCC13}" type="parTrans" cxnId="{94542848-0C81-40BD-85F8-AE6C62660C19}">
      <dgm:prSet/>
      <dgm:spPr/>
      <dgm:t>
        <a:bodyPr/>
        <a:lstStyle/>
        <a:p>
          <a:endParaRPr lang="ru-RU"/>
        </a:p>
      </dgm:t>
    </dgm:pt>
    <dgm:pt modelId="{1FF69854-C5AA-41DD-950A-2CB476B9B5E3}" type="sibTrans" cxnId="{94542848-0C81-40BD-85F8-AE6C62660C19}">
      <dgm:prSet/>
      <dgm:spPr/>
      <dgm:t>
        <a:bodyPr/>
        <a:lstStyle/>
        <a:p>
          <a:endParaRPr lang="ru-RU"/>
        </a:p>
      </dgm:t>
    </dgm:pt>
    <dgm:pt modelId="{FAB69F4B-6968-4D5D-9EEE-92E93C1C7C6A}">
      <dgm:prSet phldrT="[Текст]"/>
      <dgm:spPr/>
      <dgm:t>
        <a:bodyPr/>
        <a:lstStyle/>
        <a:p>
          <a:pPr algn="ctr"/>
          <a:r>
            <a:rPr lang="ru-RU"/>
            <a:t>или в размере до стократной суммы взятки</a:t>
          </a:r>
        </a:p>
      </dgm:t>
    </dgm:pt>
    <dgm:pt modelId="{A00BD3F1-71FB-45DD-BE11-17E0A5DC312F}" type="sibTrans" cxnId="{0ED84F55-60E2-4DC4-B2EC-01CD16054EC7}">
      <dgm:prSet/>
      <dgm:spPr/>
      <dgm:t>
        <a:bodyPr/>
        <a:lstStyle/>
        <a:p>
          <a:endParaRPr lang="ru-RU"/>
        </a:p>
      </dgm:t>
    </dgm:pt>
    <dgm:pt modelId="{E8D22191-24F5-4D85-B83F-10E67F334006}" type="parTrans" cxnId="{0ED84F55-60E2-4DC4-B2EC-01CD16054EC7}">
      <dgm:prSet/>
      <dgm:spPr/>
      <dgm:t>
        <a:bodyPr/>
        <a:lstStyle/>
        <a:p>
          <a:endParaRPr lang="ru-RU"/>
        </a:p>
      </dgm:t>
    </dgm:pt>
    <dgm:pt modelId="{3A904270-8FA4-44B0-9821-F6950C04D67E}">
      <dgm:prSet phldrT="[Текст]"/>
      <dgm:spPr/>
      <dgm:t>
        <a:bodyPr/>
        <a:lstStyle/>
        <a:p>
          <a:pPr algn="ctr"/>
          <a:r>
            <a:rPr lang="ru-RU"/>
            <a:t>или в размере заработной платы или иного дохода осужденного до 5 лет</a:t>
          </a:r>
        </a:p>
      </dgm:t>
    </dgm:pt>
    <dgm:pt modelId="{33C7272E-BE84-4906-BE50-14881B805A10}" type="sibTrans" cxnId="{ACAE7812-F1EE-49BF-8E3A-82D2CCAD238A}">
      <dgm:prSet/>
      <dgm:spPr/>
      <dgm:t>
        <a:bodyPr/>
        <a:lstStyle/>
        <a:p>
          <a:endParaRPr lang="ru-RU"/>
        </a:p>
      </dgm:t>
    </dgm:pt>
    <dgm:pt modelId="{178522D9-D74F-4C6B-800F-C9C72F7DC68A}" type="parTrans" cxnId="{ACAE7812-F1EE-49BF-8E3A-82D2CCAD238A}">
      <dgm:prSet/>
      <dgm:spPr/>
      <dgm:t>
        <a:bodyPr/>
        <a:lstStyle/>
        <a:p>
          <a:endParaRPr lang="ru-RU"/>
        </a:p>
      </dgm:t>
    </dgm:pt>
    <dgm:pt modelId="{20940BDB-182F-40CE-9508-847B180E5890}">
      <dgm:prSet phldrT="[Текст]"/>
      <dgm:spPr/>
      <dgm:t>
        <a:bodyPr/>
        <a:lstStyle/>
        <a:p>
          <a:pPr algn="ctr"/>
          <a:r>
            <a:rPr lang="ru-RU"/>
            <a:t>с лишением права занимать определнные должности или заниматься определенной деятельностью до 15 лет</a:t>
          </a:r>
        </a:p>
      </dgm:t>
    </dgm:pt>
    <dgm:pt modelId="{A40F39A3-0817-4C4F-B4B0-C3495585B2AD}" type="sibTrans" cxnId="{823BE52A-1835-4125-A42B-0B918F318E19}">
      <dgm:prSet/>
      <dgm:spPr/>
      <dgm:t>
        <a:bodyPr/>
        <a:lstStyle/>
        <a:p>
          <a:endParaRPr lang="ru-RU"/>
        </a:p>
      </dgm:t>
    </dgm:pt>
    <dgm:pt modelId="{FB0C30EC-310B-4665-A165-09DFC5A81029}" type="parTrans" cxnId="{823BE52A-1835-4125-A42B-0B918F318E19}">
      <dgm:prSet/>
      <dgm:spPr/>
      <dgm:t>
        <a:bodyPr/>
        <a:lstStyle/>
        <a:p>
          <a:endParaRPr lang="ru-RU"/>
        </a:p>
      </dgm:t>
    </dgm:pt>
    <dgm:pt modelId="{90D5228A-1CCE-4C38-BF5B-28F1691716E3}">
      <dgm:prSet phldrT="[Текст]"/>
      <dgm:spPr/>
      <dgm:t>
        <a:bodyPr/>
        <a:lstStyle/>
        <a:p>
          <a:pPr algn="ctr"/>
          <a:r>
            <a:rPr lang="ru-RU"/>
            <a:t>лишение свободы до 15 лет  </a:t>
          </a:r>
        </a:p>
      </dgm:t>
    </dgm:pt>
    <dgm:pt modelId="{6E062E6E-E50E-4D4D-9DC3-3E46F1E3BFDF}" type="parTrans" cxnId="{BB1D393C-95F1-45FC-A8A9-FE191A1C390B}">
      <dgm:prSet/>
      <dgm:spPr/>
      <dgm:t>
        <a:bodyPr/>
        <a:lstStyle/>
        <a:p>
          <a:endParaRPr lang="ru-RU"/>
        </a:p>
      </dgm:t>
    </dgm:pt>
    <dgm:pt modelId="{16CF2662-7D7D-40FC-8CEE-03681177F318}" type="sibTrans" cxnId="{BB1D393C-95F1-45FC-A8A9-FE191A1C390B}">
      <dgm:prSet/>
      <dgm:spPr/>
      <dgm:t>
        <a:bodyPr/>
        <a:lstStyle/>
        <a:p>
          <a:endParaRPr lang="ru-RU"/>
        </a:p>
      </dgm:t>
    </dgm:pt>
    <dgm:pt modelId="{C197BCC0-75C9-42D2-A45F-E0779F3473B5}" type="pres">
      <dgm:prSet presAssocID="{3D58FB25-E05C-4A02-8839-19E87FCDA497}" presName="linear" presStyleCnt="0">
        <dgm:presLayoutVars>
          <dgm:animLvl val="lvl"/>
          <dgm:resizeHandles val="exact"/>
        </dgm:presLayoutVars>
      </dgm:prSet>
      <dgm:spPr/>
    </dgm:pt>
    <dgm:pt modelId="{817A51B8-656D-4E3C-8DBF-D9F657383E60}" type="pres">
      <dgm:prSet presAssocID="{9EA239B1-3267-41C6-A8DA-7C85E698D1BC}" presName="parentText" presStyleLbl="node1" presStyleIdx="0" presStyleCnt="5" custScaleY="181802" custLinFactY="-76011" custLinFactNeighborX="4" custLinFactNeighborY="-100000">
        <dgm:presLayoutVars>
          <dgm:chMax val="0"/>
          <dgm:bulletEnabled val="1"/>
        </dgm:presLayoutVars>
      </dgm:prSet>
      <dgm:spPr/>
    </dgm:pt>
    <dgm:pt modelId="{549D386D-ECA1-47AB-9669-29A222F58C54}" type="pres">
      <dgm:prSet presAssocID="{1FF69854-C5AA-41DD-950A-2CB476B9B5E3}" presName="spacer" presStyleCnt="0"/>
      <dgm:spPr/>
    </dgm:pt>
    <dgm:pt modelId="{1694C258-D5D5-4C26-8CD3-C61E0A2699BB}" type="pres">
      <dgm:prSet presAssocID="{3A904270-8FA4-44B0-9821-F6950C04D67E}" presName="parentText" presStyleLbl="node1" presStyleIdx="1" presStyleCnt="5" custLinFactY="-32097" custLinFactNeighborY="-100000">
        <dgm:presLayoutVars>
          <dgm:chMax val="0"/>
          <dgm:bulletEnabled val="1"/>
        </dgm:presLayoutVars>
      </dgm:prSet>
      <dgm:spPr/>
    </dgm:pt>
    <dgm:pt modelId="{D10D1968-A77F-49C6-9899-C0DD95FD0B70}" type="pres">
      <dgm:prSet presAssocID="{33C7272E-BE84-4906-BE50-14881B805A10}" presName="spacer" presStyleCnt="0"/>
      <dgm:spPr/>
    </dgm:pt>
    <dgm:pt modelId="{4DE20907-5650-45EE-9A03-137E4215617A}" type="pres">
      <dgm:prSet presAssocID="{FAB69F4B-6968-4D5D-9EEE-92E93C1C7C6A}" presName="parentText" presStyleLbl="node1" presStyleIdx="2" presStyleCnt="5" custLinFactY="-32098" custLinFactNeighborX="4" custLinFactNeighborY="-100000">
        <dgm:presLayoutVars>
          <dgm:chMax val="0"/>
          <dgm:bulletEnabled val="1"/>
        </dgm:presLayoutVars>
      </dgm:prSet>
      <dgm:spPr/>
    </dgm:pt>
    <dgm:pt modelId="{C08AE413-8A3E-4336-96DD-99951955DB5F}" type="pres">
      <dgm:prSet presAssocID="{A00BD3F1-71FB-45DD-BE11-17E0A5DC312F}" presName="spacer" presStyleCnt="0"/>
      <dgm:spPr/>
    </dgm:pt>
    <dgm:pt modelId="{7D276917-3B6D-4207-8BB9-BE4668C50115}" type="pres">
      <dgm:prSet presAssocID="{20940BDB-182F-40CE-9508-847B180E5890}" presName="parentText" presStyleLbl="node1" presStyleIdx="3" presStyleCnt="5" custScaleY="191186" custLinFactY="-40529" custLinFactNeighborY="-100000">
        <dgm:presLayoutVars>
          <dgm:chMax val="0"/>
          <dgm:bulletEnabled val="1"/>
        </dgm:presLayoutVars>
      </dgm:prSet>
      <dgm:spPr/>
    </dgm:pt>
    <dgm:pt modelId="{1928018D-6198-4230-BD93-49D2D9B6A70E}" type="pres">
      <dgm:prSet presAssocID="{A40F39A3-0817-4C4F-B4B0-C3495585B2AD}" presName="spacer" presStyleCnt="0"/>
      <dgm:spPr/>
    </dgm:pt>
    <dgm:pt modelId="{983046A6-EA20-438B-B212-EE3EBB08A72D}" type="pres">
      <dgm:prSet presAssocID="{90D5228A-1CCE-4C38-BF5B-28F1691716E3}" presName="parentText" presStyleLbl="node1" presStyleIdx="4" presStyleCnt="5" custScaleY="115637" custLinFactY="-56337" custLinFactNeighborY="-100000">
        <dgm:presLayoutVars>
          <dgm:chMax val="0"/>
          <dgm:bulletEnabled val="1"/>
        </dgm:presLayoutVars>
      </dgm:prSet>
      <dgm:spPr/>
    </dgm:pt>
  </dgm:ptLst>
  <dgm:cxnLst>
    <dgm:cxn modelId="{1070A80F-AC55-4717-861D-B78FC0D57310}" type="presOf" srcId="{3D58FB25-E05C-4A02-8839-19E87FCDA497}" destId="{C197BCC0-75C9-42D2-A45F-E0779F3473B5}" srcOrd="0" destOrd="0" presId="urn:microsoft.com/office/officeart/2005/8/layout/vList2"/>
    <dgm:cxn modelId="{ACAE7812-F1EE-49BF-8E3A-82D2CCAD238A}" srcId="{3D58FB25-E05C-4A02-8839-19E87FCDA497}" destId="{3A904270-8FA4-44B0-9821-F6950C04D67E}" srcOrd="1" destOrd="0" parTransId="{178522D9-D74F-4C6B-800F-C9C72F7DC68A}" sibTransId="{33C7272E-BE84-4906-BE50-14881B805A10}"/>
    <dgm:cxn modelId="{823BE52A-1835-4125-A42B-0B918F318E19}" srcId="{3D58FB25-E05C-4A02-8839-19E87FCDA497}" destId="{20940BDB-182F-40CE-9508-847B180E5890}" srcOrd="3" destOrd="0" parTransId="{FB0C30EC-310B-4665-A165-09DFC5A81029}" sibTransId="{A40F39A3-0817-4C4F-B4B0-C3495585B2AD}"/>
    <dgm:cxn modelId="{BB1D393C-95F1-45FC-A8A9-FE191A1C390B}" srcId="{3D58FB25-E05C-4A02-8839-19E87FCDA497}" destId="{90D5228A-1CCE-4C38-BF5B-28F1691716E3}" srcOrd="4" destOrd="0" parTransId="{6E062E6E-E50E-4D4D-9DC3-3E46F1E3BFDF}" sibTransId="{16CF2662-7D7D-40FC-8CEE-03681177F318}"/>
    <dgm:cxn modelId="{556C313F-49BB-4965-B747-9BC05ACA9FBD}" type="presOf" srcId="{9EA239B1-3267-41C6-A8DA-7C85E698D1BC}" destId="{817A51B8-656D-4E3C-8DBF-D9F657383E60}" srcOrd="0" destOrd="0" presId="urn:microsoft.com/office/officeart/2005/8/layout/vList2"/>
    <dgm:cxn modelId="{E8CE625F-FBAA-4DA8-BDA9-9B9A3DBEAF1D}" type="presOf" srcId="{20940BDB-182F-40CE-9508-847B180E5890}" destId="{7D276917-3B6D-4207-8BB9-BE4668C50115}" srcOrd="0" destOrd="0" presId="urn:microsoft.com/office/officeart/2005/8/layout/vList2"/>
    <dgm:cxn modelId="{4E121241-7AAB-480F-AC5A-4DD96951D9EB}" type="presOf" srcId="{3A904270-8FA4-44B0-9821-F6950C04D67E}" destId="{1694C258-D5D5-4C26-8CD3-C61E0A2699BB}" srcOrd="0" destOrd="0" presId="urn:microsoft.com/office/officeart/2005/8/layout/vList2"/>
    <dgm:cxn modelId="{94542848-0C81-40BD-85F8-AE6C62660C19}" srcId="{3D58FB25-E05C-4A02-8839-19E87FCDA497}" destId="{9EA239B1-3267-41C6-A8DA-7C85E698D1BC}" srcOrd="0" destOrd="0" parTransId="{C7F0B9E1-C235-42C9-8CE7-5C24D89CCC13}" sibTransId="{1FF69854-C5AA-41DD-950A-2CB476B9B5E3}"/>
    <dgm:cxn modelId="{0ED84F55-60E2-4DC4-B2EC-01CD16054EC7}" srcId="{3D58FB25-E05C-4A02-8839-19E87FCDA497}" destId="{FAB69F4B-6968-4D5D-9EEE-92E93C1C7C6A}" srcOrd="2" destOrd="0" parTransId="{E8D22191-24F5-4D85-B83F-10E67F334006}" sibTransId="{A00BD3F1-71FB-45DD-BE11-17E0A5DC312F}"/>
    <dgm:cxn modelId="{2D5A66C6-1C08-40CA-838D-893E7F167ABC}" type="presOf" srcId="{FAB69F4B-6968-4D5D-9EEE-92E93C1C7C6A}" destId="{4DE20907-5650-45EE-9A03-137E4215617A}" srcOrd="0" destOrd="0" presId="urn:microsoft.com/office/officeart/2005/8/layout/vList2"/>
    <dgm:cxn modelId="{F8DEADD7-579A-4CB3-AD5D-B7E249DE10D0}" type="presOf" srcId="{90D5228A-1CCE-4C38-BF5B-28F1691716E3}" destId="{983046A6-EA20-438B-B212-EE3EBB08A72D}" srcOrd="0" destOrd="0" presId="urn:microsoft.com/office/officeart/2005/8/layout/vList2"/>
    <dgm:cxn modelId="{F34A26E2-F0AC-42E7-A0F6-25D8918C0A6E}" type="presParOf" srcId="{C197BCC0-75C9-42D2-A45F-E0779F3473B5}" destId="{817A51B8-656D-4E3C-8DBF-D9F657383E60}" srcOrd="0" destOrd="0" presId="urn:microsoft.com/office/officeart/2005/8/layout/vList2"/>
    <dgm:cxn modelId="{8C94CA6E-7BB3-4DF9-876F-C3D8D9CA02CA}" type="presParOf" srcId="{C197BCC0-75C9-42D2-A45F-E0779F3473B5}" destId="{549D386D-ECA1-47AB-9669-29A222F58C54}" srcOrd="1" destOrd="0" presId="urn:microsoft.com/office/officeart/2005/8/layout/vList2"/>
    <dgm:cxn modelId="{61AF0861-D3F3-4B40-AC7D-C993614D12BC}" type="presParOf" srcId="{C197BCC0-75C9-42D2-A45F-E0779F3473B5}" destId="{1694C258-D5D5-4C26-8CD3-C61E0A2699BB}" srcOrd="2" destOrd="0" presId="urn:microsoft.com/office/officeart/2005/8/layout/vList2"/>
    <dgm:cxn modelId="{3FB8F77F-5BBD-4645-AF2E-B3B2EE6D6715}" type="presParOf" srcId="{C197BCC0-75C9-42D2-A45F-E0779F3473B5}" destId="{D10D1968-A77F-49C6-9899-C0DD95FD0B70}" srcOrd="3" destOrd="0" presId="urn:microsoft.com/office/officeart/2005/8/layout/vList2"/>
    <dgm:cxn modelId="{C105C728-5B6A-4E9C-AB43-9798403D170D}" type="presParOf" srcId="{C197BCC0-75C9-42D2-A45F-E0779F3473B5}" destId="{4DE20907-5650-45EE-9A03-137E4215617A}" srcOrd="4" destOrd="0" presId="urn:microsoft.com/office/officeart/2005/8/layout/vList2"/>
    <dgm:cxn modelId="{A88EC579-D54F-4644-8F28-AF86DC6D1D8D}" type="presParOf" srcId="{C197BCC0-75C9-42D2-A45F-E0779F3473B5}" destId="{C08AE413-8A3E-4336-96DD-99951955DB5F}" srcOrd="5" destOrd="0" presId="urn:microsoft.com/office/officeart/2005/8/layout/vList2"/>
    <dgm:cxn modelId="{74CC170B-B5BC-4D67-B7B0-436026205A01}" type="presParOf" srcId="{C197BCC0-75C9-42D2-A45F-E0779F3473B5}" destId="{7D276917-3B6D-4207-8BB9-BE4668C50115}" srcOrd="6" destOrd="0" presId="urn:microsoft.com/office/officeart/2005/8/layout/vList2"/>
    <dgm:cxn modelId="{B990435B-ADD4-4618-B286-5C3DA865FCD6}" type="presParOf" srcId="{C197BCC0-75C9-42D2-A45F-E0779F3473B5}" destId="{1928018D-6198-4230-BD93-49D2D9B6A70E}" srcOrd="7" destOrd="0" presId="urn:microsoft.com/office/officeart/2005/8/layout/vList2"/>
    <dgm:cxn modelId="{481E021B-3D79-4A11-A125-36D42C2DF1FA}" type="presParOf" srcId="{C197BCC0-75C9-42D2-A45F-E0779F3473B5}" destId="{983046A6-EA20-438B-B212-EE3EBB08A72D}" srcOrd="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A8124D-A509-4719-BB5F-B12C9FD51399}">
      <dsp:nvSpPr>
        <dsp:cNvPr id="0" name=""/>
        <dsp:cNvSpPr/>
      </dsp:nvSpPr>
      <dsp:spPr>
        <a:xfrm rot="10800000">
          <a:off x="0" y="0"/>
          <a:ext cx="2971800" cy="417671"/>
        </a:xfrm>
        <a:prstGeom prst="trapezoid">
          <a:avLst>
            <a:gd name="adj" fmla="val 889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chemeClr val="bg1"/>
              </a:solidFill>
            </a:rPr>
            <a:t>Наказание, предусмотренное законом, за</a:t>
          </a:r>
        </a:p>
      </dsp:txBody>
      <dsp:txXfrm rot="-10800000">
        <a:off x="520064" y="0"/>
        <a:ext cx="1931670" cy="417671"/>
      </dsp:txXfrm>
    </dsp:sp>
    <dsp:sp modelId="{21FAB9A5-6703-4F34-B2A2-1349585ABF38}">
      <dsp:nvSpPr>
        <dsp:cNvPr id="0" name=""/>
        <dsp:cNvSpPr/>
      </dsp:nvSpPr>
      <dsp:spPr>
        <a:xfrm rot="10800000">
          <a:off x="371474" y="417671"/>
          <a:ext cx="2228850" cy="417671"/>
        </a:xfrm>
        <a:prstGeom prst="trapezoid">
          <a:avLst>
            <a:gd name="adj" fmla="val 889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chemeClr val="bg1"/>
              </a:solidFill>
            </a:rPr>
            <a:t>получение </a:t>
          </a:r>
        </a:p>
      </dsp:txBody>
      <dsp:txXfrm rot="-10800000">
        <a:off x="761523" y="417671"/>
        <a:ext cx="1448752" cy="417671"/>
      </dsp:txXfrm>
    </dsp:sp>
    <dsp:sp modelId="{1D93C987-F865-471D-814A-C8B08E8325EB}">
      <dsp:nvSpPr>
        <dsp:cNvPr id="0" name=""/>
        <dsp:cNvSpPr/>
      </dsp:nvSpPr>
      <dsp:spPr>
        <a:xfrm rot="10800000">
          <a:off x="742950" y="835342"/>
          <a:ext cx="1485900" cy="417671"/>
        </a:xfrm>
        <a:prstGeom prst="trapezoid">
          <a:avLst>
            <a:gd name="adj" fmla="val 889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chemeClr val="bg1"/>
              </a:solidFill>
            </a:rPr>
            <a:t>взятки</a:t>
          </a:r>
        </a:p>
      </dsp:txBody>
      <dsp:txXfrm rot="-10800000">
        <a:off x="1002982" y="835342"/>
        <a:ext cx="965835" cy="417671"/>
      </dsp:txXfrm>
    </dsp:sp>
    <dsp:sp modelId="{E9631B92-C490-4AC5-9EDA-4A1C5D9397EC}">
      <dsp:nvSpPr>
        <dsp:cNvPr id="0" name=""/>
        <dsp:cNvSpPr/>
      </dsp:nvSpPr>
      <dsp:spPr>
        <a:xfrm rot="10800000">
          <a:off x="1114424" y="1253013"/>
          <a:ext cx="742950" cy="417671"/>
        </a:xfrm>
        <a:prstGeom prst="trapezoid">
          <a:avLst>
            <a:gd name="adj" fmla="val 889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rot="-10800000">
        <a:off x="1114424" y="1253013"/>
        <a:ext cx="742950" cy="4176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A51B8-656D-4E3C-8DBF-D9F657383E60}">
      <dsp:nvSpPr>
        <dsp:cNvPr id="0" name=""/>
        <dsp:cNvSpPr/>
      </dsp:nvSpPr>
      <dsp:spPr>
        <a:xfrm>
          <a:off x="0" y="0"/>
          <a:ext cx="3141345" cy="57776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Наложение штрафа размером до 5 млн. рублей </a:t>
          </a:r>
        </a:p>
      </dsp:txBody>
      <dsp:txXfrm>
        <a:off x="28204" y="28204"/>
        <a:ext cx="3084937" cy="521361"/>
      </dsp:txXfrm>
    </dsp:sp>
    <dsp:sp modelId="{1694C258-D5D5-4C26-8CD3-C61E0A2699BB}">
      <dsp:nvSpPr>
        <dsp:cNvPr id="0" name=""/>
        <dsp:cNvSpPr/>
      </dsp:nvSpPr>
      <dsp:spPr>
        <a:xfrm>
          <a:off x="0" y="586474"/>
          <a:ext cx="3141345" cy="3178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или в размере заработной платы или иного дохода осужденного до 5 лет</a:t>
          </a:r>
        </a:p>
      </dsp:txBody>
      <dsp:txXfrm>
        <a:off x="15514" y="601988"/>
        <a:ext cx="3110317" cy="286773"/>
      </dsp:txXfrm>
    </dsp:sp>
    <dsp:sp modelId="{4DE20907-5650-45EE-9A03-137E4215617A}">
      <dsp:nvSpPr>
        <dsp:cNvPr id="0" name=""/>
        <dsp:cNvSpPr/>
      </dsp:nvSpPr>
      <dsp:spPr>
        <a:xfrm>
          <a:off x="0" y="927313"/>
          <a:ext cx="3141345" cy="31780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или в размере до стократной суммы взятки</a:t>
          </a:r>
        </a:p>
      </dsp:txBody>
      <dsp:txXfrm>
        <a:off x="15514" y="942827"/>
        <a:ext cx="3110317" cy="286773"/>
      </dsp:txXfrm>
    </dsp:sp>
    <dsp:sp modelId="{7D276917-3B6D-4207-8BB9-BE4668C50115}">
      <dsp:nvSpPr>
        <dsp:cNvPr id="0" name=""/>
        <dsp:cNvSpPr/>
      </dsp:nvSpPr>
      <dsp:spPr>
        <a:xfrm>
          <a:off x="0" y="1241360"/>
          <a:ext cx="3141345" cy="6075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с лишением права занимать определнные должности или заниматься определенной деятельностью до 15 лет</a:t>
          </a:r>
        </a:p>
      </dsp:txBody>
      <dsp:txXfrm>
        <a:off x="29660" y="1271020"/>
        <a:ext cx="3082025" cy="548271"/>
      </dsp:txXfrm>
    </dsp:sp>
    <dsp:sp modelId="{983046A6-EA20-438B-B212-EE3EBB08A72D}">
      <dsp:nvSpPr>
        <dsp:cNvPr id="0" name=""/>
        <dsp:cNvSpPr/>
      </dsp:nvSpPr>
      <dsp:spPr>
        <a:xfrm>
          <a:off x="0" y="1821753"/>
          <a:ext cx="3141345" cy="36749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лишение свободы до 15 лет  </a:t>
          </a:r>
        </a:p>
      </dsp:txBody>
      <dsp:txXfrm>
        <a:off x="17940" y="1839693"/>
        <a:ext cx="3105465" cy="33161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302D8-A071-4BC4-9A2B-6BD888E8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Leushin</dc:creator>
  <cp:lastModifiedBy>Жуков Александр Дмитриевич</cp:lastModifiedBy>
  <cp:revision>2</cp:revision>
  <cp:lastPrinted>2020-12-07T12:19:00Z</cp:lastPrinted>
  <dcterms:created xsi:type="dcterms:W3CDTF">2022-11-29T03:05:00Z</dcterms:created>
  <dcterms:modified xsi:type="dcterms:W3CDTF">2022-11-29T03:05:00Z</dcterms:modified>
</cp:coreProperties>
</file>